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48" w:rsidRPr="0024396F" w:rsidRDefault="00F04648" w:rsidP="00F04648">
      <w:pPr>
        <w:ind w:left="709" w:hanging="709"/>
        <w:jc w:val="center"/>
        <w:rPr>
          <w:b/>
          <w:i/>
          <w:szCs w:val="20"/>
        </w:rPr>
      </w:pPr>
      <w:r w:rsidRPr="00BA521A">
        <w:rPr>
          <w:noProof/>
        </w:rPr>
        <w:drawing>
          <wp:inline distT="0" distB="0" distL="0" distR="0">
            <wp:extent cx="633693" cy="742950"/>
            <wp:effectExtent l="19050" t="0" r="0" b="0"/>
            <wp:docPr id="3" name="Рисунок 2" descr="Герб рабоч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боч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93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648" w:rsidRPr="0024396F" w:rsidRDefault="00F04648" w:rsidP="00F04648">
      <w:pPr>
        <w:ind w:firstLine="748"/>
        <w:jc w:val="center"/>
        <w:rPr>
          <w:sz w:val="10"/>
          <w:szCs w:val="10"/>
        </w:rPr>
      </w:pPr>
    </w:p>
    <w:p w:rsidR="00F04648" w:rsidRPr="0024396F" w:rsidRDefault="00F04648" w:rsidP="00F04648">
      <w:pPr>
        <w:ind w:firstLine="748"/>
        <w:jc w:val="center"/>
        <w:rPr>
          <w:sz w:val="4"/>
          <w:szCs w:val="4"/>
        </w:rPr>
      </w:pPr>
    </w:p>
    <w:p w:rsidR="00F04648" w:rsidRPr="002E147F" w:rsidRDefault="00F04648" w:rsidP="00F04648">
      <w:pPr>
        <w:widowControl w:val="0"/>
        <w:jc w:val="center"/>
        <w:rPr>
          <w:b/>
        </w:rPr>
      </w:pPr>
      <w:r w:rsidRPr="002E147F">
        <w:rPr>
          <w:b/>
        </w:rPr>
        <w:t>КОНТРОЛЬНО-СЧЕТНАЯ ПАЛАТА МУНИЦИПАЛЬНОГО ОБРАЗОВАНИЯ</w:t>
      </w:r>
    </w:p>
    <w:p w:rsidR="00F04648" w:rsidRPr="002E147F" w:rsidRDefault="00F04648" w:rsidP="00F04648">
      <w:pPr>
        <w:widowControl w:val="0"/>
        <w:jc w:val="center"/>
        <w:rPr>
          <w:b/>
        </w:rPr>
      </w:pPr>
      <w:r>
        <w:rPr>
          <w:b/>
        </w:rPr>
        <w:t>«</w:t>
      </w:r>
      <w:r w:rsidRPr="002E147F">
        <w:rPr>
          <w:b/>
        </w:rPr>
        <w:t xml:space="preserve">ГОРОДСКОЙ ОКРУГ </w:t>
      </w:r>
      <w:r>
        <w:rPr>
          <w:b/>
        </w:rPr>
        <w:t>«</w:t>
      </w:r>
      <w:r w:rsidRPr="002E147F">
        <w:rPr>
          <w:b/>
        </w:rPr>
        <w:t>ГОРОД НАРЬЯН-МАР</w:t>
      </w:r>
      <w:r>
        <w:rPr>
          <w:b/>
        </w:rPr>
        <w:t>»</w:t>
      </w:r>
      <w:r w:rsidRPr="002E147F">
        <w:rPr>
          <w:b/>
        </w:rPr>
        <w:t xml:space="preserve"> </w:t>
      </w:r>
    </w:p>
    <w:p w:rsidR="00F04648" w:rsidRPr="0024396F" w:rsidRDefault="00F04648" w:rsidP="00F04648">
      <w:pPr>
        <w:ind w:firstLine="748"/>
        <w:jc w:val="center"/>
        <w:rPr>
          <w:sz w:val="8"/>
          <w:szCs w:val="8"/>
        </w:rPr>
      </w:pPr>
    </w:p>
    <w:tbl>
      <w:tblPr>
        <w:tblW w:w="0" w:type="auto"/>
        <w:tblBorders>
          <w:top w:val="thinThickSmallGap" w:sz="12" w:space="0" w:color="auto"/>
        </w:tblBorders>
        <w:tblLook w:val="0000"/>
      </w:tblPr>
      <w:tblGrid>
        <w:gridCol w:w="9286"/>
      </w:tblGrid>
      <w:tr w:rsidR="00F04648" w:rsidRPr="0024396F" w:rsidTr="006A77B4">
        <w:tc>
          <w:tcPr>
            <w:tcW w:w="9286" w:type="dxa"/>
            <w:tcBorders>
              <w:top w:val="thinThickSmallGap" w:sz="12" w:space="0" w:color="auto"/>
            </w:tcBorders>
          </w:tcPr>
          <w:p w:rsidR="00F04648" w:rsidRPr="002E147F" w:rsidRDefault="00F04648" w:rsidP="006A77B4">
            <w:pPr>
              <w:ind w:left="-567" w:firstLine="567"/>
              <w:jc w:val="center"/>
            </w:pPr>
            <w:r w:rsidRPr="002E147F">
              <w:rPr>
                <w:sz w:val="22"/>
                <w:szCs w:val="22"/>
              </w:rPr>
              <w:t xml:space="preserve">166000, Ненецкий автономный округ, </w:t>
            </w:r>
            <w:proofErr w:type="gramStart"/>
            <w:r w:rsidRPr="002E147F">
              <w:rPr>
                <w:sz w:val="22"/>
                <w:szCs w:val="22"/>
              </w:rPr>
              <w:t>г</w:t>
            </w:r>
            <w:proofErr w:type="gramEnd"/>
            <w:r w:rsidRPr="002E147F">
              <w:rPr>
                <w:sz w:val="22"/>
                <w:szCs w:val="22"/>
              </w:rPr>
              <w:t>. Нарьян-Мар, ул. Ленина,</w:t>
            </w:r>
            <w:r>
              <w:rPr>
                <w:sz w:val="22"/>
                <w:szCs w:val="22"/>
              </w:rPr>
              <w:t xml:space="preserve"> д. </w:t>
            </w:r>
            <w:r w:rsidRPr="002E147F">
              <w:rPr>
                <w:sz w:val="22"/>
                <w:szCs w:val="22"/>
              </w:rPr>
              <w:t>12, тел.</w:t>
            </w:r>
            <w:r>
              <w:rPr>
                <w:sz w:val="22"/>
                <w:szCs w:val="22"/>
              </w:rPr>
              <w:t xml:space="preserve"> (81853)</w:t>
            </w:r>
            <w:r w:rsidRPr="002E147F">
              <w:rPr>
                <w:sz w:val="22"/>
                <w:szCs w:val="22"/>
              </w:rPr>
              <w:t xml:space="preserve"> 4-27-05</w:t>
            </w:r>
          </w:p>
        </w:tc>
      </w:tr>
    </w:tbl>
    <w:p w:rsidR="00E212D8" w:rsidRDefault="00E212D8" w:rsidP="00E212D8">
      <w:pPr>
        <w:pStyle w:val="2"/>
        <w:rPr>
          <w:b/>
          <w:bCs/>
          <w:sz w:val="26"/>
          <w:szCs w:val="26"/>
        </w:rPr>
      </w:pPr>
    </w:p>
    <w:p w:rsidR="00E212D8" w:rsidRDefault="00E212D8" w:rsidP="00E212D8">
      <w:pPr>
        <w:pStyle w:val="2"/>
        <w:rPr>
          <w:b/>
          <w:bCs/>
          <w:sz w:val="26"/>
          <w:szCs w:val="26"/>
        </w:rPr>
      </w:pPr>
    </w:p>
    <w:p w:rsidR="00E212D8" w:rsidRDefault="00E212D8" w:rsidP="00E212D8">
      <w:pPr>
        <w:pStyle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E212D8" w:rsidRDefault="00E212D8" w:rsidP="00E212D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проект решения Совета городского округа «Город Нарьян-Мар» «Об исполнении бюджета муниципального образования «Городской округ «Город Нарьян-Мар» за 202</w:t>
      </w:r>
      <w:r w:rsidR="00FD5620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год»</w:t>
      </w:r>
    </w:p>
    <w:p w:rsidR="00E212D8" w:rsidRDefault="00E212D8" w:rsidP="00E212D8">
      <w:pPr>
        <w:jc w:val="center"/>
        <w:rPr>
          <w:b/>
          <w:bCs/>
          <w:sz w:val="26"/>
          <w:szCs w:val="26"/>
        </w:rPr>
      </w:pPr>
    </w:p>
    <w:p w:rsidR="00E212D8" w:rsidRDefault="00E212D8" w:rsidP="00E212D8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г</w:t>
      </w:r>
      <w:r>
        <w:rPr>
          <w:b/>
          <w:bCs/>
          <w:sz w:val="26"/>
          <w:szCs w:val="26"/>
        </w:rPr>
        <w:t xml:space="preserve">. Нарьян-Мар                                             </w:t>
      </w:r>
      <w:r w:rsidR="00FD5620">
        <w:rPr>
          <w:b/>
          <w:bCs/>
          <w:sz w:val="26"/>
          <w:szCs w:val="26"/>
        </w:rPr>
        <w:t xml:space="preserve">                               19</w:t>
      </w:r>
      <w:r>
        <w:rPr>
          <w:b/>
          <w:bCs/>
          <w:sz w:val="26"/>
          <w:szCs w:val="26"/>
        </w:rPr>
        <w:t xml:space="preserve"> мая 202</w:t>
      </w:r>
      <w:r w:rsidR="00FD5620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г.  </w:t>
      </w:r>
    </w:p>
    <w:p w:rsidR="00E212D8" w:rsidRDefault="00E212D8" w:rsidP="00E212D8">
      <w:pPr>
        <w:pStyle w:val="a3"/>
        <w:rPr>
          <w:sz w:val="26"/>
          <w:szCs w:val="26"/>
        </w:rPr>
      </w:pPr>
    </w:p>
    <w:p w:rsidR="00E212D8" w:rsidRDefault="00E212D8" w:rsidP="00E212D8">
      <w:pPr>
        <w:ind w:firstLine="720"/>
        <w:jc w:val="both"/>
        <w:rPr>
          <w:sz w:val="26"/>
          <w:szCs w:val="26"/>
        </w:rPr>
      </w:pPr>
      <w:proofErr w:type="gramStart"/>
      <w:r w:rsidRPr="00FE0527">
        <w:rPr>
          <w:sz w:val="28"/>
          <w:szCs w:val="28"/>
        </w:rPr>
        <w:t>Заключение Контрольно-счетной палаты муниципального образования «</w:t>
      </w:r>
      <w:r w:rsidRPr="0012482C">
        <w:rPr>
          <w:sz w:val="26"/>
          <w:szCs w:val="26"/>
        </w:rPr>
        <w:t xml:space="preserve">Городской округ «Город Нарьян-Мар» на проект решения </w:t>
      </w:r>
      <w:r>
        <w:rPr>
          <w:sz w:val="26"/>
          <w:szCs w:val="26"/>
        </w:rPr>
        <w:t xml:space="preserve">Совета городского округа «Город Нарьян-Мар» </w:t>
      </w:r>
      <w:r w:rsidRPr="0012482C">
        <w:rPr>
          <w:sz w:val="26"/>
          <w:szCs w:val="26"/>
        </w:rPr>
        <w:t>«</w:t>
      </w:r>
      <w:r>
        <w:rPr>
          <w:sz w:val="26"/>
          <w:szCs w:val="26"/>
        </w:rPr>
        <w:t>Об исполнении бюджета муниципального образования «Городской округ «Город Нарьян-Мар» за 202</w:t>
      </w:r>
      <w:r w:rsidR="00FD5620">
        <w:rPr>
          <w:sz w:val="26"/>
          <w:szCs w:val="26"/>
        </w:rPr>
        <w:t>2</w:t>
      </w:r>
      <w:r>
        <w:rPr>
          <w:sz w:val="26"/>
          <w:szCs w:val="26"/>
        </w:rPr>
        <w:t xml:space="preserve"> год», </w:t>
      </w:r>
      <w:r w:rsidRPr="0012482C">
        <w:rPr>
          <w:sz w:val="26"/>
          <w:szCs w:val="26"/>
        </w:rPr>
        <w:t xml:space="preserve">подготовлено в соответствии с положениями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sz w:val="26"/>
          <w:szCs w:val="26"/>
        </w:rPr>
        <w:t>статьей 264.4 Бюджетного кодекса Российской</w:t>
      </w:r>
      <w:proofErr w:type="gramEnd"/>
      <w:r>
        <w:rPr>
          <w:sz w:val="26"/>
          <w:szCs w:val="26"/>
        </w:rPr>
        <w:t xml:space="preserve"> Федерации, пунктов 1, 3 статьи 19 Положения о бюджетном процессе в муниципальном образовании «Городской округ «Город Нарьян-Мар», утвержденным решением Совета городского округа «Город Нарьян-Мар» от 28.03.2013 № 530-р, </w:t>
      </w:r>
      <w:r w:rsidRPr="0012482C">
        <w:rPr>
          <w:sz w:val="26"/>
          <w:szCs w:val="26"/>
        </w:rPr>
        <w:t>стать</w:t>
      </w:r>
      <w:r>
        <w:rPr>
          <w:sz w:val="26"/>
          <w:szCs w:val="26"/>
        </w:rPr>
        <w:t>ей</w:t>
      </w:r>
      <w:r w:rsidRPr="0012482C">
        <w:rPr>
          <w:sz w:val="26"/>
          <w:szCs w:val="26"/>
        </w:rPr>
        <w:t xml:space="preserve"> 3 Положения «О Контрольно-счетной палате муниципального образования «Городской округ «Город Нарьян-Мар», утвержденного решением Совета городского округа «Город Нарьян-Мар»  от 27.12.2011 № 335-р.</w:t>
      </w:r>
    </w:p>
    <w:p w:rsidR="00E212D8" w:rsidRDefault="00E212D8" w:rsidP="00E212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Рассматриваемым проектом решения утверждается Отчет об исполнении городского бюджета за 202</w:t>
      </w:r>
      <w:r w:rsidR="00FD5620">
        <w:rPr>
          <w:sz w:val="26"/>
          <w:szCs w:val="26"/>
        </w:rPr>
        <w:t>2</w:t>
      </w:r>
      <w:r>
        <w:rPr>
          <w:sz w:val="26"/>
          <w:szCs w:val="26"/>
        </w:rPr>
        <w:t xml:space="preserve"> год по доходам в сумме </w:t>
      </w:r>
      <w:r w:rsidR="00FD5620">
        <w:rPr>
          <w:sz w:val="26"/>
          <w:szCs w:val="26"/>
        </w:rPr>
        <w:t>1 364 537 578,42</w:t>
      </w:r>
      <w:r>
        <w:rPr>
          <w:sz w:val="26"/>
          <w:szCs w:val="26"/>
        </w:rPr>
        <w:t xml:space="preserve"> рубл</w:t>
      </w:r>
      <w:r w:rsidR="00FD5620">
        <w:rPr>
          <w:sz w:val="26"/>
          <w:szCs w:val="26"/>
        </w:rPr>
        <w:t>я</w:t>
      </w:r>
      <w:r>
        <w:rPr>
          <w:sz w:val="26"/>
          <w:szCs w:val="26"/>
        </w:rPr>
        <w:t xml:space="preserve">, по расходам в сумме </w:t>
      </w:r>
      <w:r w:rsidR="00FD5620">
        <w:rPr>
          <w:sz w:val="26"/>
          <w:szCs w:val="26"/>
        </w:rPr>
        <w:t>1 241 501 180,24</w:t>
      </w:r>
      <w:r>
        <w:rPr>
          <w:sz w:val="26"/>
          <w:szCs w:val="26"/>
        </w:rPr>
        <w:t xml:space="preserve"> рублей, с превышением </w:t>
      </w:r>
      <w:r w:rsidR="00FD5620">
        <w:rPr>
          <w:sz w:val="26"/>
          <w:szCs w:val="26"/>
        </w:rPr>
        <w:t>доходов над расходами (</w:t>
      </w:r>
      <w:proofErr w:type="spellStart"/>
      <w:r w:rsidR="00FD5620">
        <w:rPr>
          <w:sz w:val="26"/>
          <w:szCs w:val="26"/>
        </w:rPr>
        <w:t>профицит</w:t>
      </w:r>
      <w:proofErr w:type="spellEnd"/>
      <w:r w:rsidR="00FD5620">
        <w:rPr>
          <w:sz w:val="26"/>
          <w:szCs w:val="26"/>
        </w:rPr>
        <w:t>)</w:t>
      </w:r>
      <w:r>
        <w:rPr>
          <w:sz w:val="26"/>
          <w:szCs w:val="26"/>
        </w:rPr>
        <w:t xml:space="preserve"> городского бюджета в сумме </w:t>
      </w:r>
      <w:r w:rsidR="00FD5620">
        <w:rPr>
          <w:sz w:val="26"/>
          <w:szCs w:val="26"/>
        </w:rPr>
        <w:t>123 036 398.18</w:t>
      </w:r>
      <w:r>
        <w:rPr>
          <w:sz w:val="26"/>
          <w:szCs w:val="26"/>
        </w:rPr>
        <w:t xml:space="preserve"> рублей.</w:t>
      </w:r>
    </w:p>
    <w:p w:rsidR="00E212D8" w:rsidRDefault="00E212D8" w:rsidP="00E212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Также рассматриваемым проектом решения утверждаются отдельными приложениями к решению об испол</w:t>
      </w:r>
      <w:r w:rsidR="006135A2">
        <w:rPr>
          <w:sz w:val="26"/>
          <w:szCs w:val="26"/>
        </w:rPr>
        <w:t>нении городского бюджета за 2022</w:t>
      </w:r>
      <w:r>
        <w:rPr>
          <w:sz w:val="26"/>
          <w:szCs w:val="26"/>
        </w:rPr>
        <w:t xml:space="preserve"> год показатели:</w:t>
      </w:r>
    </w:p>
    <w:p w:rsidR="00E212D8" w:rsidRPr="00A73077" w:rsidRDefault="00E212D8" w:rsidP="00E212D8">
      <w:pPr>
        <w:ind w:firstLine="720"/>
        <w:jc w:val="both"/>
        <w:rPr>
          <w:sz w:val="26"/>
          <w:szCs w:val="26"/>
        </w:rPr>
      </w:pPr>
      <w:r w:rsidRPr="00A73077">
        <w:rPr>
          <w:sz w:val="26"/>
          <w:szCs w:val="26"/>
        </w:rPr>
        <w:t>- доходов городского бюджета по кодам классификации доходов бюджет</w:t>
      </w:r>
      <w:r>
        <w:rPr>
          <w:sz w:val="26"/>
          <w:szCs w:val="26"/>
        </w:rPr>
        <w:t>ов</w:t>
      </w:r>
      <w:r w:rsidRPr="00A73077">
        <w:rPr>
          <w:sz w:val="26"/>
          <w:szCs w:val="26"/>
        </w:rPr>
        <w:t>;</w:t>
      </w:r>
    </w:p>
    <w:p w:rsidR="00E212D8" w:rsidRPr="00A73077" w:rsidRDefault="00E212D8" w:rsidP="00E212D8">
      <w:pPr>
        <w:ind w:firstLine="720"/>
        <w:jc w:val="both"/>
        <w:rPr>
          <w:sz w:val="26"/>
          <w:szCs w:val="26"/>
        </w:rPr>
      </w:pPr>
      <w:r w:rsidRPr="00A73077">
        <w:rPr>
          <w:sz w:val="26"/>
          <w:szCs w:val="26"/>
        </w:rPr>
        <w:t>- расходов городского бюджета по ведомственной структуре расходов городского бюджета;</w:t>
      </w:r>
    </w:p>
    <w:p w:rsidR="00E212D8" w:rsidRPr="00A73077" w:rsidRDefault="00E212D8" w:rsidP="00E212D8">
      <w:pPr>
        <w:ind w:firstLine="720"/>
        <w:jc w:val="both"/>
        <w:rPr>
          <w:sz w:val="26"/>
          <w:szCs w:val="26"/>
        </w:rPr>
      </w:pPr>
      <w:r w:rsidRPr="00A73077">
        <w:rPr>
          <w:sz w:val="26"/>
          <w:szCs w:val="26"/>
        </w:rPr>
        <w:t>- расходов городского бюджета по разделам и подразделам классификации расходов бюджетов;</w:t>
      </w:r>
    </w:p>
    <w:p w:rsidR="00E212D8" w:rsidRPr="00A73077" w:rsidRDefault="00E212D8" w:rsidP="00E212D8">
      <w:pPr>
        <w:ind w:firstLine="720"/>
        <w:jc w:val="both"/>
        <w:rPr>
          <w:sz w:val="26"/>
          <w:szCs w:val="26"/>
        </w:rPr>
      </w:pPr>
      <w:r w:rsidRPr="00A73077">
        <w:rPr>
          <w:sz w:val="26"/>
          <w:szCs w:val="26"/>
        </w:rPr>
        <w:t xml:space="preserve">- источников финансирования дефицита городского бюджета по кодам </w:t>
      </w:r>
      <w:proofErr w:type="gramStart"/>
      <w:r w:rsidRPr="00A73077">
        <w:rPr>
          <w:sz w:val="26"/>
          <w:szCs w:val="26"/>
        </w:rPr>
        <w:t>классификации источников финансирования дефицитов бюджетов</w:t>
      </w:r>
      <w:proofErr w:type="gramEnd"/>
      <w:r>
        <w:rPr>
          <w:sz w:val="26"/>
          <w:szCs w:val="26"/>
        </w:rPr>
        <w:t>.</w:t>
      </w:r>
    </w:p>
    <w:p w:rsidR="00E212D8" w:rsidRDefault="00E212D8" w:rsidP="00E212D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Структура решения «Об исполнении бюджета муниципального образования «Городской </w:t>
      </w:r>
      <w:r w:rsidR="006135A2">
        <w:rPr>
          <w:sz w:val="26"/>
          <w:szCs w:val="26"/>
        </w:rPr>
        <w:t>округ «Город Нарьян-Мар» за 2022</w:t>
      </w:r>
      <w:r>
        <w:rPr>
          <w:sz w:val="26"/>
          <w:szCs w:val="26"/>
        </w:rPr>
        <w:t xml:space="preserve"> год» отвечает требованиям</w:t>
      </w:r>
      <w:r w:rsidR="000361C9">
        <w:rPr>
          <w:sz w:val="26"/>
          <w:szCs w:val="26"/>
        </w:rPr>
        <w:t xml:space="preserve"> статьи </w:t>
      </w:r>
      <w:r w:rsidR="000361C9">
        <w:rPr>
          <w:sz w:val="26"/>
          <w:szCs w:val="26"/>
        </w:rPr>
        <w:lastRenderedPageBreak/>
        <w:t xml:space="preserve">264.6. Бюджетного кодекса Российской Федерации, </w:t>
      </w:r>
      <w:r>
        <w:rPr>
          <w:sz w:val="26"/>
          <w:szCs w:val="26"/>
        </w:rPr>
        <w:t>статьи 46 Положения «О бюджетном процессе в муниципальном образовании «Городской округ «Город Нарьян-Мар», утвержденного решением Совета городского округа «Город Нарьян-Мар» от 28.03.2013 № 530-р.</w:t>
      </w:r>
    </w:p>
    <w:p w:rsidR="00E212D8" w:rsidRPr="008E628D" w:rsidRDefault="00E212D8" w:rsidP="00E212D8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требованиями статьи 264.4 Бюджетного кодекса Российской Федерации, статьи 44 Положения «О бюджетном процессе в муниципальном образовании «Городской округ «Город Нарьян-Мар», утвержденного решением Совета городского округа «Город Нарьян-Мар» от 28.03.2013 № 530-р</w:t>
      </w:r>
      <w:r w:rsidR="000361C9">
        <w:rPr>
          <w:sz w:val="26"/>
          <w:szCs w:val="26"/>
        </w:rPr>
        <w:t>,</w:t>
      </w:r>
      <w:r>
        <w:rPr>
          <w:sz w:val="26"/>
          <w:szCs w:val="26"/>
        </w:rPr>
        <w:t xml:space="preserve"> г</w:t>
      </w:r>
      <w:r w:rsidRPr="00C14D8F">
        <w:rPr>
          <w:sz w:val="26"/>
          <w:szCs w:val="26"/>
        </w:rPr>
        <w:t xml:space="preserve">одовой отчёт об исполнении городского бюджета до рассмотрения его в городском Совете подлежит внешней проверке, которая </w:t>
      </w:r>
      <w:r w:rsidRPr="008E628D">
        <w:rPr>
          <w:sz w:val="26"/>
          <w:szCs w:val="26"/>
        </w:rPr>
        <w:t>включает внешнюю проверку бюджетной отчётности главных распорядителей средств городского бюджета, главных</w:t>
      </w:r>
      <w:proofErr w:type="gramEnd"/>
      <w:r w:rsidRPr="008E628D">
        <w:rPr>
          <w:sz w:val="26"/>
          <w:szCs w:val="26"/>
        </w:rPr>
        <w:t xml:space="preserve"> администраторов доходов городского бюджета, главных администраторов источников финансирования дефицита городского бюджета и подготовку заключения на годовой отчёт об исполнении городского бюджета. Внешняя проверка годового отчёта об исполнении городского бюджета осуществляется Контрольно-счётной палатой города Нарьян-Мара в порядке, установленном решением городского Совета, с соблюдением требований Бюджетного кодекса Российской Федерации и с учётом особенностей, установленных федеральными законами. </w:t>
      </w:r>
    </w:p>
    <w:p w:rsidR="00E212D8" w:rsidRPr="008E628D" w:rsidRDefault="00E212D8" w:rsidP="00E212D8">
      <w:pPr>
        <w:ind w:firstLine="720"/>
        <w:jc w:val="both"/>
        <w:rPr>
          <w:sz w:val="26"/>
          <w:szCs w:val="26"/>
        </w:rPr>
      </w:pPr>
      <w:proofErr w:type="gramStart"/>
      <w:r w:rsidRPr="008E628D">
        <w:rPr>
          <w:sz w:val="26"/>
          <w:szCs w:val="26"/>
        </w:rPr>
        <w:t>На основании указанных норм, в соответствии с Порядком проведения внешней проверки годового отчета об исполнении бюджета муниципального образования «Городской округ «Город Нарьян-Мар», утвержденного решением Совета городского округа «Город Нарьян-Мар» от 28.11.2013 № 620-р, Контрольно-счетной палатой муниципального образования «Городской округ «Город Нарьян-Мар» проведена внешняя проверка годового отчета об исполнении бюджета муниципального образования «Городской округ «Город Нарьян-Мар» за 20</w:t>
      </w:r>
      <w:r>
        <w:rPr>
          <w:sz w:val="26"/>
          <w:szCs w:val="26"/>
        </w:rPr>
        <w:t>2</w:t>
      </w:r>
      <w:r w:rsidR="000361C9">
        <w:rPr>
          <w:sz w:val="26"/>
          <w:szCs w:val="26"/>
        </w:rPr>
        <w:t>2</w:t>
      </w:r>
      <w:r w:rsidRPr="008E628D">
        <w:rPr>
          <w:sz w:val="26"/>
          <w:szCs w:val="26"/>
        </w:rPr>
        <w:t xml:space="preserve"> год.</w:t>
      </w:r>
      <w:proofErr w:type="gramEnd"/>
      <w:r w:rsidRPr="008E628D">
        <w:rPr>
          <w:sz w:val="26"/>
          <w:szCs w:val="26"/>
        </w:rPr>
        <w:t xml:space="preserve"> Заключение по результатам внешней проверки годового отчета об исполнении бюджета муниципального образования «Городской округ «Город Нарьян-Мар» за 20</w:t>
      </w:r>
      <w:r>
        <w:rPr>
          <w:sz w:val="26"/>
          <w:szCs w:val="26"/>
        </w:rPr>
        <w:t>2</w:t>
      </w:r>
      <w:r w:rsidR="000361C9">
        <w:rPr>
          <w:sz w:val="26"/>
          <w:szCs w:val="26"/>
        </w:rPr>
        <w:t>2</w:t>
      </w:r>
      <w:r w:rsidRPr="008E628D">
        <w:rPr>
          <w:sz w:val="26"/>
          <w:szCs w:val="26"/>
        </w:rPr>
        <w:t xml:space="preserve"> год представлено в Совет городского округа «Город Нарьян-Мар» </w:t>
      </w:r>
      <w:r>
        <w:rPr>
          <w:sz w:val="26"/>
          <w:szCs w:val="26"/>
        </w:rPr>
        <w:t>2</w:t>
      </w:r>
      <w:r w:rsidR="000361C9">
        <w:rPr>
          <w:sz w:val="26"/>
          <w:szCs w:val="26"/>
        </w:rPr>
        <w:t>7</w:t>
      </w:r>
      <w:r w:rsidRPr="008E628D">
        <w:rPr>
          <w:sz w:val="26"/>
          <w:szCs w:val="26"/>
        </w:rPr>
        <w:t xml:space="preserve"> апреля 20</w:t>
      </w:r>
      <w:r>
        <w:rPr>
          <w:sz w:val="26"/>
          <w:szCs w:val="26"/>
        </w:rPr>
        <w:t>2</w:t>
      </w:r>
      <w:r w:rsidR="000361C9">
        <w:rPr>
          <w:sz w:val="26"/>
          <w:szCs w:val="26"/>
        </w:rPr>
        <w:t>3</w:t>
      </w:r>
      <w:r w:rsidRPr="008E628D">
        <w:rPr>
          <w:sz w:val="26"/>
          <w:szCs w:val="26"/>
        </w:rPr>
        <w:t xml:space="preserve"> года.</w:t>
      </w:r>
    </w:p>
    <w:p w:rsidR="00E212D8" w:rsidRPr="00236546" w:rsidRDefault="00E212D8" w:rsidP="00E212D8">
      <w:pPr>
        <w:ind w:firstLine="720"/>
        <w:jc w:val="both"/>
        <w:rPr>
          <w:sz w:val="26"/>
          <w:szCs w:val="26"/>
        </w:rPr>
      </w:pPr>
      <w:r w:rsidRPr="00236546">
        <w:rPr>
          <w:sz w:val="26"/>
          <w:szCs w:val="26"/>
        </w:rPr>
        <w:t>В результате проведения внешней проверки годового отчета об исполнении бюджета муниципального образования «Городской</w:t>
      </w:r>
      <w:r>
        <w:rPr>
          <w:sz w:val="26"/>
          <w:szCs w:val="26"/>
        </w:rPr>
        <w:t xml:space="preserve"> </w:t>
      </w:r>
      <w:r w:rsidR="006135A2">
        <w:rPr>
          <w:sz w:val="26"/>
          <w:szCs w:val="26"/>
        </w:rPr>
        <w:t>округ «Город Нарьян-Мар» за 2022</w:t>
      </w:r>
      <w:r w:rsidRPr="00236546">
        <w:rPr>
          <w:sz w:val="26"/>
          <w:szCs w:val="26"/>
        </w:rPr>
        <w:t xml:space="preserve"> год установлено, что:</w:t>
      </w:r>
    </w:p>
    <w:p w:rsidR="00E212D8" w:rsidRPr="006135A2" w:rsidRDefault="00E212D8" w:rsidP="00E212D8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6135A2">
        <w:rPr>
          <w:b/>
          <w:sz w:val="26"/>
          <w:szCs w:val="26"/>
        </w:rPr>
        <w:t>1.</w:t>
      </w:r>
      <w:r w:rsidRPr="006135A2">
        <w:rPr>
          <w:sz w:val="26"/>
          <w:szCs w:val="26"/>
        </w:rPr>
        <w:t xml:space="preserve"> Исполнение городского бюджета за 202</w:t>
      </w:r>
      <w:r w:rsidR="000361C9" w:rsidRPr="006135A2">
        <w:rPr>
          <w:sz w:val="26"/>
          <w:szCs w:val="26"/>
        </w:rPr>
        <w:t>2</w:t>
      </w:r>
      <w:r w:rsidRPr="006135A2">
        <w:rPr>
          <w:sz w:val="26"/>
          <w:szCs w:val="26"/>
        </w:rPr>
        <w:t xml:space="preserve"> год составило:</w:t>
      </w:r>
    </w:p>
    <w:p w:rsidR="00E212D8" w:rsidRPr="006135A2" w:rsidRDefault="00E212D8" w:rsidP="00E212D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135A2">
        <w:rPr>
          <w:sz w:val="26"/>
          <w:szCs w:val="26"/>
        </w:rPr>
        <w:t xml:space="preserve">- по доходам </w:t>
      </w:r>
      <w:r w:rsidR="000361C9" w:rsidRPr="006135A2">
        <w:rPr>
          <w:sz w:val="26"/>
          <w:szCs w:val="26"/>
        </w:rPr>
        <w:t>1 364 537 578,42</w:t>
      </w:r>
      <w:r w:rsidRPr="006135A2">
        <w:rPr>
          <w:sz w:val="26"/>
          <w:szCs w:val="26"/>
        </w:rPr>
        <w:t xml:space="preserve"> руб. или 9</w:t>
      </w:r>
      <w:r w:rsidR="000361C9" w:rsidRPr="006135A2">
        <w:rPr>
          <w:sz w:val="26"/>
          <w:szCs w:val="26"/>
        </w:rPr>
        <w:t>7,0</w:t>
      </w:r>
      <w:r w:rsidRPr="006135A2">
        <w:rPr>
          <w:sz w:val="26"/>
          <w:szCs w:val="26"/>
        </w:rPr>
        <w:t>% к уточненному плану;</w:t>
      </w:r>
    </w:p>
    <w:p w:rsidR="00E212D8" w:rsidRPr="006135A2" w:rsidRDefault="00E212D8" w:rsidP="00E212D8">
      <w:pPr>
        <w:ind w:firstLine="709"/>
        <w:jc w:val="both"/>
        <w:rPr>
          <w:color w:val="000000"/>
          <w:sz w:val="26"/>
          <w:szCs w:val="26"/>
        </w:rPr>
      </w:pPr>
      <w:r w:rsidRPr="006135A2">
        <w:rPr>
          <w:sz w:val="26"/>
          <w:szCs w:val="26"/>
        </w:rPr>
        <w:t xml:space="preserve">- по расходам </w:t>
      </w:r>
      <w:r w:rsidR="000361C9" w:rsidRPr="006135A2">
        <w:rPr>
          <w:sz w:val="26"/>
          <w:szCs w:val="26"/>
        </w:rPr>
        <w:t>1 241 501 180,24</w:t>
      </w:r>
      <w:r w:rsidRPr="006135A2">
        <w:rPr>
          <w:color w:val="000000"/>
          <w:sz w:val="26"/>
          <w:szCs w:val="26"/>
        </w:rPr>
        <w:t xml:space="preserve"> </w:t>
      </w:r>
      <w:r w:rsidRPr="006135A2">
        <w:rPr>
          <w:sz w:val="26"/>
          <w:szCs w:val="26"/>
        </w:rPr>
        <w:t xml:space="preserve">руб. или </w:t>
      </w:r>
      <w:r w:rsidR="000361C9" w:rsidRPr="006135A2">
        <w:rPr>
          <w:sz w:val="26"/>
          <w:szCs w:val="26"/>
        </w:rPr>
        <w:t>87,8</w:t>
      </w:r>
      <w:r w:rsidRPr="006135A2">
        <w:rPr>
          <w:sz w:val="26"/>
          <w:szCs w:val="26"/>
        </w:rPr>
        <w:t>% к уточненному плану</w:t>
      </w:r>
      <w:r w:rsidR="000361C9" w:rsidRPr="006135A2">
        <w:rPr>
          <w:sz w:val="26"/>
          <w:szCs w:val="26"/>
        </w:rPr>
        <w:t>.</w:t>
      </w:r>
    </w:p>
    <w:p w:rsidR="00E212D8" w:rsidRPr="006135A2" w:rsidRDefault="00E212D8" w:rsidP="00E212D8">
      <w:pPr>
        <w:ind w:firstLine="709"/>
        <w:jc w:val="both"/>
        <w:rPr>
          <w:sz w:val="26"/>
          <w:szCs w:val="26"/>
        </w:rPr>
      </w:pPr>
      <w:r w:rsidRPr="006135A2">
        <w:rPr>
          <w:sz w:val="26"/>
          <w:szCs w:val="26"/>
        </w:rPr>
        <w:t>Таким образом, городской бюджет за 202</w:t>
      </w:r>
      <w:r w:rsidR="000361C9" w:rsidRPr="006135A2">
        <w:rPr>
          <w:sz w:val="26"/>
          <w:szCs w:val="26"/>
        </w:rPr>
        <w:t>2</w:t>
      </w:r>
      <w:r w:rsidRPr="006135A2">
        <w:rPr>
          <w:sz w:val="26"/>
          <w:szCs w:val="26"/>
        </w:rPr>
        <w:t xml:space="preserve"> год исполнен с</w:t>
      </w:r>
      <w:r w:rsidR="000361C9" w:rsidRPr="006135A2">
        <w:rPr>
          <w:sz w:val="26"/>
          <w:szCs w:val="26"/>
        </w:rPr>
        <w:t xml:space="preserve"> </w:t>
      </w:r>
      <w:proofErr w:type="spellStart"/>
      <w:r w:rsidR="000361C9" w:rsidRPr="006135A2">
        <w:rPr>
          <w:sz w:val="26"/>
          <w:szCs w:val="26"/>
        </w:rPr>
        <w:t>профицитом</w:t>
      </w:r>
      <w:proofErr w:type="spellEnd"/>
      <w:r w:rsidRPr="006135A2">
        <w:rPr>
          <w:sz w:val="26"/>
          <w:szCs w:val="26"/>
        </w:rPr>
        <w:t xml:space="preserve">  в сумме </w:t>
      </w:r>
      <w:r w:rsidR="000361C9" w:rsidRPr="006135A2">
        <w:rPr>
          <w:sz w:val="26"/>
          <w:szCs w:val="26"/>
        </w:rPr>
        <w:t>123 036 398,18</w:t>
      </w:r>
      <w:r w:rsidRPr="006135A2">
        <w:rPr>
          <w:sz w:val="26"/>
          <w:szCs w:val="26"/>
        </w:rPr>
        <w:t xml:space="preserve"> руб. </w:t>
      </w:r>
    </w:p>
    <w:p w:rsidR="00E212D8" w:rsidRPr="006135A2" w:rsidRDefault="00E212D8" w:rsidP="00E212D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135A2">
        <w:rPr>
          <w:sz w:val="26"/>
          <w:szCs w:val="26"/>
        </w:rPr>
        <w:t xml:space="preserve">По состоянию на 1 января 2022 года остаток средств на лицевых счетах городского бюджета составил </w:t>
      </w:r>
      <w:r w:rsidR="000361C9" w:rsidRPr="006135A2">
        <w:rPr>
          <w:sz w:val="26"/>
          <w:szCs w:val="26"/>
        </w:rPr>
        <w:t>175 235 284,49</w:t>
      </w:r>
      <w:r w:rsidRPr="006135A2">
        <w:rPr>
          <w:sz w:val="26"/>
          <w:szCs w:val="26"/>
        </w:rPr>
        <w:t xml:space="preserve"> руб. </w:t>
      </w:r>
    </w:p>
    <w:p w:rsidR="000361C9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 xml:space="preserve">По сравнению с 2021 годом объем доходной части городского бюджета увеличился на 445 041,1 тыс. руб. или на 48,4%, объем расходной части увеличился на 306 309,7 тыс. руб. или на 32,8%. По отношению к 2020 году поступление доходов увеличилось </w:t>
      </w:r>
      <w:proofErr w:type="gramStart"/>
      <w:r w:rsidRPr="006135A2">
        <w:rPr>
          <w:sz w:val="26"/>
          <w:szCs w:val="26"/>
        </w:rPr>
        <w:t>на</w:t>
      </w:r>
      <w:proofErr w:type="gramEnd"/>
      <w:r w:rsidRPr="006135A2">
        <w:rPr>
          <w:sz w:val="26"/>
          <w:szCs w:val="26"/>
        </w:rPr>
        <w:t xml:space="preserve"> 58,3%, расходов на 33,6%. </w:t>
      </w:r>
    </w:p>
    <w:p w:rsidR="006135A2" w:rsidRDefault="006135A2" w:rsidP="00E212D8">
      <w:pPr>
        <w:ind w:left="142" w:firstLine="567"/>
        <w:jc w:val="both"/>
        <w:rPr>
          <w:b/>
          <w:sz w:val="26"/>
          <w:szCs w:val="26"/>
        </w:rPr>
      </w:pPr>
    </w:p>
    <w:p w:rsidR="000361C9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b/>
          <w:sz w:val="26"/>
          <w:szCs w:val="26"/>
        </w:rPr>
        <w:t>2.</w:t>
      </w:r>
      <w:r w:rsidRPr="006135A2">
        <w:rPr>
          <w:sz w:val="26"/>
          <w:szCs w:val="26"/>
        </w:rPr>
        <w:t xml:space="preserve"> </w:t>
      </w:r>
      <w:proofErr w:type="gramStart"/>
      <w:r w:rsidRPr="006135A2">
        <w:rPr>
          <w:sz w:val="26"/>
          <w:szCs w:val="26"/>
        </w:rPr>
        <w:t xml:space="preserve">В отчетный период исполнение налоговых доходов составило 717 159 637,66 руб. при уточненном плане 708 119 594,70 руб., таким образом, налоговые </w:t>
      </w:r>
      <w:r w:rsidRPr="006135A2">
        <w:rPr>
          <w:sz w:val="26"/>
          <w:szCs w:val="26"/>
        </w:rPr>
        <w:lastRenderedPageBreak/>
        <w:t>доходы исполнены с превышением плановых показателей на 9 040 042,96 руб. или на 1,3%. Исполнение неналоговых доходов составило 60 483 184,80 руб. при уточненном плане 57 527 293,79 руб., таким образом, неналоговые доходы исполнены с превышением плановых показателей на</w:t>
      </w:r>
      <w:proofErr w:type="gramEnd"/>
      <w:r w:rsidRPr="006135A2">
        <w:rPr>
          <w:sz w:val="26"/>
          <w:szCs w:val="26"/>
        </w:rPr>
        <w:t xml:space="preserve"> 2 955 891,01 руб. или на 5,1%. Безвозмездные поступления составили 586 894 755,96 руб. или 91,6% от уточненного годового плана 640 791 479,95 руб.</w:t>
      </w:r>
    </w:p>
    <w:p w:rsidR="006135A2" w:rsidRDefault="006135A2" w:rsidP="00E212D8">
      <w:pPr>
        <w:ind w:left="142" w:firstLine="567"/>
        <w:jc w:val="both"/>
        <w:rPr>
          <w:b/>
          <w:sz w:val="26"/>
          <w:szCs w:val="26"/>
        </w:rPr>
      </w:pPr>
    </w:p>
    <w:p w:rsidR="00772020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b/>
          <w:sz w:val="26"/>
          <w:szCs w:val="26"/>
        </w:rPr>
        <w:t>3.</w:t>
      </w:r>
      <w:r w:rsidRPr="006135A2">
        <w:rPr>
          <w:sz w:val="26"/>
          <w:szCs w:val="26"/>
        </w:rPr>
        <w:t xml:space="preserve"> Исполнение расходной части городского бюджета за 2022 год составило 1 241 501 180,24 руб. или 87,8 % при уточненных плановых назначениях - 1 413 886 410,44 руб. </w:t>
      </w:r>
    </w:p>
    <w:p w:rsidR="00772020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 xml:space="preserve">В 2022 году наибольший удельный вес, по фактически понесенным расходам городского бюджета, занимают расходы по 3-м разделам, в том числе: </w:t>
      </w:r>
    </w:p>
    <w:p w:rsidR="00772020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 xml:space="preserve">- «Жилищно-коммунальное хозяйство» – доля расходов составила 39,7% или 492 656 791,37 руб.; </w:t>
      </w:r>
    </w:p>
    <w:p w:rsidR="00772020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 xml:space="preserve">- «Национальная экономика» – доля расходов составила 33,9% или 420 541 404,11 руб.; </w:t>
      </w:r>
    </w:p>
    <w:p w:rsidR="00772020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 xml:space="preserve">- «Общегосударственные вопросы» – доля расходов составила 21,1% или 262 371 579,06 руб. </w:t>
      </w:r>
    </w:p>
    <w:p w:rsidR="00772020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 xml:space="preserve">Расходы городского бюджета по разделам «Национальная безопасность и правоохранительная деятельность», «Образование», «Социальная политика», «Средства массовой информации» и «Обслуживание государственного и муниципального долга» в целом составили 5,3% от общего объема расходов. </w:t>
      </w:r>
    </w:p>
    <w:p w:rsidR="00772020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>Анализ исполнения городского бюджета по расходам в разрезе разделов бюджетной классификации расходов бюджета показал, что средний процент исполнения расходной части городского бюджета составил 87,8% от уточненного плана на 2022 год.</w:t>
      </w:r>
    </w:p>
    <w:p w:rsidR="00772020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>За 2022 год менее чем на 90%, освоены бюджетные ассигнования по 3-м разделам из 8-ми, в том числе:</w:t>
      </w:r>
    </w:p>
    <w:p w:rsidR="00772020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 xml:space="preserve"> - «Жилищно-коммунальное хозяйство» - 80,7%; </w:t>
      </w:r>
    </w:p>
    <w:p w:rsidR="00772020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>- «Образование» - 87,4%;</w:t>
      </w:r>
    </w:p>
    <w:p w:rsidR="00772020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 xml:space="preserve"> - «Национальная экономика» - 89,8%. </w:t>
      </w:r>
    </w:p>
    <w:p w:rsidR="00772020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 xml:space="preserve">По остальным 5-ти разделам бюджетной классификации расходов, уровень освоенных бюджетных ассигнований </w:t>
      </w:r>
      <w:proofErr w:type="gramStart"/>
      <w:r w:rsidRPr="006135A2">
        <w:rPr>
          <w:sz w:val="26"/>
          <w:szCs w:val="26"/>
        </w:rPr>
        <w:t>к</w:t>
      </w:r>
      <w:proofErr w:type="gramEnd"/>
      <w:r w:rsidRPr="006135A2">
        <w:rPr>
          <w:sz w:val="26"/>
          <w:szCs w:val="26"/>
        </w:rPr>
        <w:t xml:space="preserve"> запланированным достигнут в интервале от 92,4% до 100%. </w:t>
      </w:r>
    </w:p>
    <w:p w:rsidR="006135A2" w:rsidRDefault="006135A2" w:rsidP="00E212D8">
      <w:pPr>
        <w:ind w:left="142" w:firstLine="567"/>
        <w:jc w:val="both"/>
        <w:rPr>
          <w:sz w:val="26"/>
          <w:szCs w:val="26"/>
        </w:rPr>
      </w:pPr>
    </w:p>
    <w:p w:rsidR="00772020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b/>
          <w:sz w:val="26"/>
          <w:szCs w:val="26"/>
        </w:rPr>
        <w:t>4.</w:t>
      </w:r>
      <w:r w:rsidRPr="006135A2">
        <w:rPr>
          <w:sz w:val="26"/>
          <w:szCs w:val="26"/>
        </w:rPr>
        <w:t xml:space="preserve"> Доля понесенных расходов в рамках программ в расходной части городского бюджета составила 95,7%. Исполнение составило 1 187 882 178,67 руб. или 87,4% при уточненном годовом плане 1 359 015 438,48 руб. </w:t>
      </w:r>
    </w:p>
    <w:p w:rsidR="00772020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 xml:space="preserve">В структуре программной части расходов городского бюджета наибольший удельный вес по фактически понесенным расходам в 2022 году занимают расходы по 2-м муниципальным программам: </w:t>
      </w:r>
    </w:p>
    <w:p w:rsidR="00772020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 xml:space="preserve">- 51,0% или 605 670 932,18 руб. по программе «Повышение уровня жизнеобеспечения и безопасности населения муниципального образования «Городской округ «Город Нарьян-Мар»; </w:t>
      </w:r>
    </w:p>
    <w:p w:rsidR="00772020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 xml:space="preserve">- 30,7% или 364 782 297,76 руб. по программе «Совершенствование и развитие муниципального управления в муниципальном образовании «Городской округ «Город Нарьян-Мар». </w:t>
      </w:r>
    </w:p>
    <w:p w:rsidR="00772020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lastRenderedPageBreak/>
        <w:t xml:space="preserve">Расходы по оставшимся 6-ти муниципальным программам в целом составляют 18,3% от общего объема расходов программной части. </w:t>
      </w:r>
    </w:p>
    <w:p w:rsidR="00772020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 xml:space="preserve"> Анализ расходов бюджетных ассигнований на реализацию мероприятий муниципальных программ в отчетный период показал, что средний процент их исполнения составил 87,4%. </w:t>
      </w:r>
    </w:p>
    <w:p w:rsidR="00772020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 xml:space="preserve">Так, уровень финансирования муниципальных программ (уровень освоенных бюджетных ассигнований к </w:t>
      </w:r>
      <w:proofErr w:type="gramStart"/>
      <w:r w:rsidRPr="006135A2">
        <w:rPr>
          <w:sz w:val="26"/>
          <w:szCs w:val="26"/>
        </w:rPr>
        <w:t>запланированным</w:t>
      </w:r>
      <w:proofErr w:type="gramEnd"/>
      <w:r w:rsidRPr="006135A2">
        <w:rPr>
          <w:sz w:val="26"/>
          <w:szCs w:val="26"/>
        </w:rPr>
        <w:t xml:space="preserve">) достигнут: </w:t>
      </w:r>
    </w:p>
    <w:p w:rsidR="00772020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 xml:space="preserve">- на 100% по одной программе – «Развитие институтов гражданского общества в муниципальном образовании «Городской округ «Город Нарьян-Мар»; </w:t>
      </w:r>
    </w:p>
    <w:p w:rsidR="00772020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 xml:space="preserve">- в интервале от 90% до 100% по 5-ти программам, в том числе уровень финансирования достигнут: </w:t>
      </w:r>
    </w:p>
    <w:p w:rsidR="00772020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 xml:space="preserve">на 98,4% по программе «Совершенствование и развитие муниципального управления в муниципальном образовании «Городской округ «Город Нарьян-Мар» и программе «Поддержка отдельных категорий граждан муниципального образования «Городской округ «Город Нарьян-Мар»; </w:t>
      </w:r>
    </w:p>
    <w:p w:rsid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 xml:space="preserve">на 96,8% по программе «Формирование комфортной городской среды в муниципальном образовании «Городской округ «Город Нарьян-Мар»; </w:t>
      </w:r>
    </w:p>
    <w:p w:rsidR="00772020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 xml:space="preserve">на 96,7% по программе «Развитие предпринимательства в муниципальном образовании «Городской округ «Город Нарьян-Мар»; </w:t>
      </w:r>
    </w:p>
    <w:p w:rsidR="00772020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 xml:space="preserve">на 95,1% по программе «Повышение качества водоснабжения муниципального образования «Городской округ «Город Нарьян-Мар»; </w:t>
      </w:r>
    </w:p>
    <w:p w:rsidR="00772020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 xml:space="preserve">- наиболее низкий процент исполнения (ниже 90%) отмечен по 2-м программам, в том числе уровень финансирования достигнут: </w:t>
      </w:r>
    </w:p>
    <w:p w:rsidR="00772020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 xml:space="preserve">на 89,7% по программе «Повышение эффективности реализации молодежной политики в муниципальном образовании «Городской округ «Город Нарьян-Мар»; </w:t>
      </w:r>
    </w:p>
    <w:p w:rsidR="00772020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 xml:space="preserve">на 79,4% по программе «Повышение уровня жизнеобеспечения и безопасности жизнедеятельности населения муниципального образования «Городской округ «Город Нарьян-Мар». </w:t>
      </w:r>
    </w:p>
    <w:p w:rsidR="006135A2" w:rsidRDefault="006135A2" w:rsidP="00E212D8">
      <w:pPr>
        <w:ind w:left="142" w:firstLine="567"/>
        <w:jc w:val="both"/>
        <w:rPr>
          <w:sz w:val="26"/>
          <w:szCs w:val="26"/>
        </w:rPr>
      </w:pPr>
    </w:p>
    <w:p w:rsidR="006135A2" w:rsidRPr="006135A2" w:rsidRDefault="000361C9" w:rsidP="00E212D8">
      <w:pPr>
        <w:ind w:left="142" w:firstLine="567"/>
        <w:jc w:val="both"/>
        <w:rPr>
          <w:sz w:val="26"/>
          <w:szCs w:val="26"/>
        </w:rPr>
      </w:pPr>
      <w:proofErr w:type="gramStart"/>
      <w:r w:rsidRPr="006135A2">
        <w:rPr>
          <w:sz w:val="26"/>
          <w:szCs w:val="26"/>
        </w:rPr>
        <w:t>Кроме того отмечаем, что в отчетный период реализация поступивших из окружного бюджета прочих межбюджетных трансфертов, направленных на поощрение муниципальных управленческих команд в сумме 500 000,00 руб., осуществлена в рамках подпрограммы 1 «Осуществление деятельности Администрации МО «Городской округ «Город Нарьян-Мар» в рамках собственных и переданных государственных полномочий» муниципальной программы «Совершенствование и развитие муниципального управления в муниципальном образовании «Городской округ «Город Нарьян-Мар</w:t>
      </w:r>
      <w:proofErr w:type="gramEnd"/>
      <w:r w:rsidRPr="006135A2">
        <w:rPr>
          <w:sz w:val="26"/>
          <w:szCs w:val="26"/>
        </w:rPr>
        <w:t xml:space="preserve">», </w:t>
      </w:r>
      <w:proofErr w:type="gramStart"/>
      <w:r w:rsidRPr="006135A2">
        <w:rPr>
          <w:sz w:val="26"/>
          <w:szCs w:val="26"/>
        </w:rPr>
        <w:t>утвержденной постановлением Администрации муниципального образования «Городской округ «Город Нарьян-Мар» от 31.08.2018 № 588, что не соответствует требованиям статьи 7 закона Ненецкого автономного округа от 01.07.2008 № 35-оз «О гарантиях лицам, замещающим выборные должности местного самоуправления в Ненецком автономном округе» (далее – Закон НАО № 35-оз) и статьи 16 Положения о статусе лиц, замещающих выборные должности местного самоуправления МО «Городской округ «Город Нарьян-Мар», утвержденного решением</w:t>
      </w:r>
      <w:proofErr w:type="gramEnd"/>
      <w:r w:rsidRPr="006135A2">
        <w:rPr>
          <w:sz w:val="26"/>
          <w:szCs w:val="26"/>
        </w:rPr>
        <w:t xml:space="preserve"> Совета городского округа «Город Нарьян-Мар» от 06.03.2007 № 125-р (далее – Положение № 125-р). На основании изложенного предлагаем </w:t>
      </w:r>
      <w:r w:rsidRPr="006135A2">
        <w:rPr>
          <w:sz w:val="26"/>
          <w:szCs w:val="26"/>
        </w:rPr>
        <w:lastRenderedPageBreak/>
        <w:t xml:space="preserve">формирование расходов городского бюджета на осуществление поощрительной выплаты (награждение премией), в том случае, если эта выплата производится выборным должностным лицам, осуществлять в соответствии с положениями статьи 7 закона НАО № 35-оз, статьи 16 Положения № 125-р. </w:t>
      </w:r>
    </w:p>
    <w:p w:rsidR="006135A2" w:rsidRDefault="006135A2" w:rsidP="00E212D8">
      <w:pPr>
        <w:ind w:left="142" w:firstLine="567"/>
        <w:jc w:val="both"/>
        <w:rPr>
          <w:sz w:val="26"/>
          <w:szCs w:val="26"/>
        </w:rPr>
      </w:pPr>
    </w:p>
    <w:p w:rsidR="006135A2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b/>
          <w:sz w:val="26"/>
          <w:szCs w:val="26"/>
        </w:rPr>
        <w:t>5.</w:t>
      </w:r>
      <w:r w:rsidRPr="006135A2">
        <w:rPr>
          <w:sz w:val="26"/>
          <w:szCs w:val="26"/>
        </w:rPr>
        <w:t xml:space="preserve"> В соответствии с Решением о бюджете на 2022 год в рамках муниципальных программ осуществлялась реализация 4-х региональных проектов Ненецкого автономного округа, с планируемым объемом финансирования 194 916 914,90 руб. </w:t>
      </w:r>
    </w:p>
    <w:p w:rsidR="006135A2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>В отчетный период бюджетные ассигнования освоены на 86,6% (или в сумме 168 742 403,82 руб.), в том числе:</w:t>
      </w:r>
    </w:p>
    <w:p w:rsidR="006135A2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 xml:space="preserve"> - по мероприятиям, реализуемым в рамках регионального проекта Ненецкого автономного округа «Региональная и местная дорожная сеть» бюджетные ассигнования освоены в сумме 124 036 070,66 руб. или 83,6%, при уточненном плане 148 380 300,00 руб.; </w:t>
      </w:r>
    </w:p>
    <w:p w:rsidR="006135A2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 xml:space="preserve">- по мероприятиям, реализуемым в рамках регионального проекта Ненецкого автономного округа «Обеспечение устойчивого сокращения непригодного для проживания жилищного фонда» бюджетные ассигнования освоены в сумме 22 579 018,26 руб. или на 925%, при уточненном плане 24 409 300,00 руб.; </w:t>
      </w:r>
    </w:p>
    <w:p w:rsidR="006135A2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 xml:space="preserve">- по мероприятию, реализуемому в рамках регионального проекта Ненецкого автономного округа «Комплексная система обращения с твердыми коммунальными отходами» бюджетные ассигнования освоены в полном объеме на сумму 9 999 014,90 руб. </w:t>
      </w:r>
    </w:p>
    <w:p w:rsidR="006135A2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 xml:space="preserve">- по мероприятиям, реализуемым в рамках регионального проекта Ненецкого автономного округа «Формирование комфортной городской среды» бюджетные ассигнования освоены в полном объеме на сумму 12 128 300,00 руб. </w:t>
      </w:r>
    </w:p>
    <w:p w:rsidR="006135A2" w:rsidRDefault="006135A2" w:rsidP="00E212D8">
      <w:pPr>
        <w:ind w:left="142" w:firstLine="567"/>
        <w:jc w:val="both"/>
        <w:rPr>
          <w:sz w:val="26"/>
          <w:szCs w:val="26"/>
        </w:rPr>
      </w:pPr>
    </w:p>
    <w:p w:rsidR="006135A2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b/>
          <w:sz w:val="26"/>
          <w:szCs w:val="26"/>
        </w:rPr>
        <w:t>6.</w:t>
      </w:r>
      <w:r w:rsidRPr="006135A2">
        <w:rPr>
          <w:sz w:val="26"/>
          <w:szCs w:val="26"/>
        </w:rPr>
        <w:t xml:space="preserve"> Бюджетная отчетность ГАБС представлена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МФ РФ от 28.12.2010 № 191н. Годовая бюджетная отчетность сформирована в полном объеме и представлена на бумажном носителе своевременно. </w:t>
      </w:r>
    </w:p>
    <w:p w:rsidR="006135A2" w:rsidRDefault="006135A2" w:rsidP="00E212D8">
      <w:pPr>
        <w:ind w:left="142" w:firstLine="567"/>
        <w:jc w:val="both"/>
        <w:rPr>
          <w:sz w:val="26"/>
          <w:szCs w:val="26"/>
        </w:rPr>
      </w:pPr>
    </w:p>
    <w:p w:rsidR="006135A2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b/>
          <w:sz w:val="26"/>
          <w:szCs w:val="26"/>
        </w:rPr>
        <w:t>7.</w:t>
      </w:r>
      <w:r w:rsidRPr="006135A2">
        <w:rPr>
          <w:sz w:val="26"/>
          <w:szCs w:val="26"/>
        </w:rPr>
        <w:t xml:space="preserve"> В ходе выборочной проверки достоверности бюджетной отчётности: </w:t>
      </w:r>
    </w:p>
    <w:p w:rsidR="006135A2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 xml:space="preserve">- факты предоставления недостоверных показателей годовой бюджетной отчетности не установлены; </w:t>
      </w:r>
    </w:p>
    <w:p w:rsidR="006135A2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 xml:space="preserve">- факты, способные негативно повлиять на достоверность годовой бюджетной отчетности, не установлены; </w:t>
      </w:r>
    </w:p>
    <w:p w:rsidR="00E212D8" w:rsidRPr="006135A2" w:rsidRDefault="000361C9" w:rsidP="00E212D8">
      <w:pPr>
        <w:ind w:left="142" w:firstLine="567"/>
        <w:jc w:val="both"/>
        <w:rPr>
          <w:sz w:val="26"/>
          <w:szCs w:val="26"/>
        </w:rPr>
      </w:pPr>
      <w:r w:rsidRPr="006135A2">
        <w:rPr>
          <w:sz w:val="26"/>
          <w:szCs w:val="26"/>
        </w:rPr>
        <w:t>- факты недостоверности отчетности не установлены.</w:t>
      </w:r>
    </w:p>
    <w:p w:rsidR="006135A2" w:rsidRDefault="006135A2" w:rsidP="00E212D8">
      <w:pPr>
        <w:ind w:left="142" w:firstLine="567"/>
        <w:jc w:val="both"/>
        <w:rPr>
          <w:sz w:val="26"/>
          <w:szCs w:val="26"/>
        </w:rPr>
      </w:pPr>
    </w:p>
    <w:p w:rsidR="00E212D8" w:rsidRPr="008E628D" w:rsidRDefault="00E212D8" w:rsidP="00E212D8">
      <w:pPr>
        <w:ind w:left="142" w:firstLine="567"/>
        <w:jc w:val="both"/>
        <w:rPr>
          <w:sz w:val="26"/>
          <w:szCs w:val="26"/>
        </w:rPr>
      </w:pPr>
      <w:proofErr w:type="gramStart"/>
      <w:r w:rsidRPr="008E628D">
        <w:rPr>
          <w:sz w:val="26"/>
          <w:szCs w:val="26"/>
        </w:rPr>
        <w:t>Проект р</w:t>
      </w:r>
      <w:r>
        <w:rPr>
          <w:sz w:val="26"/>
          <w:szCs w:val="26"/>
        </w:rPr>
        <w:t>ешения «Об исполнении бюджета муниципального образования</w:t>
      </w:r>
      <w:r w:rsidRPr="008E628D">
        <w:rPr>
          <w:sz w:val="26"/>
          <w:szCs w:val="26"/>
        </w:rPr>
        <w:t xml:space="preserve"> «Городской</w:t>
      </w:r>
      <w:r>
        <w:rPr>
          <w:sz w:val="26"/>
          <w:szCs w:val="26"/>
        </w:rPr>
        <w:t xml:space="preserve"> округ «Город Нарьян-Мар» за 202</w:t>
      </w:r>
      <w:r w:rsidR="006135A2">
        <w:rPr>
          <w:sz w:val="26"/>
          <w:szCs w:val="26"/>
        </w:rPr>
        <w:t>2</w:t>
      </w:r>
      <w:r w:rsidRPr="008E628D">
        <w:rPr>
          <w:sz w:val="26"/>
          <w:szCs w:val="26"/>
        </w:rPr>
        <w:t xml:space="preserve"> год» не содержит положений, вступающих в противоречие с </w:t>
      </w:r>
      <w:r>
        <w:rPr>
          <w:sz w:val="26"/>
          <w:szCs w:val="26"/>
        </w:rPr>
        <w:t xml:space="preserve">нормами </w:t>
      </w:r>
      <w:r w:rsidRPr="008E628D">
        <w:rPr>
          <w:sz w:val="26"/>
          <w:szCs w:val="26"/>
        </w:rPr>
        <w:t>бюджетн</w:t>
      </w:r>
      <w:r>
        <w:rPr>
          <w:sz w:val="26"/>
          <w:szCs w:val="26"/>
        </w:rPr>
        <w:t>ого</w:t>
      </w:r>
      <w:r w:rsidRPr="008E628D">
        <w:rPr>
          <w:sz w:val="26"/>
          <w:szCs w:val="26"/>
        </w:rPr>
        <w:t xml:space="preserve"> законодательств</w:t>
      </w:r>
      <w:r>
        <w:rPr>
          <w:sz w:val="26"/>
          <w:szCs w:val="26"/>
        </w:rPr>
        <w:t>а Российской Федерации</w:t>
      </w:r>
      <w:r w:rsidRPr="008E628D">
        <w:rPr>
          <w:sz w:val="26"/>
          <w:szCs w:val="26"/>
        </w:rPr>
        <w:t>, нормативными правовыми актами Совета «Городской округ «Город Нарьян-Мар», регулирующим</w:t>
      </w:r>
      <w:r>
        <w:rPr>
          <w:sz w:val="26"/>
          <w:szCs w:val="26"/>
        </w:rPr>
        <w:t>и</w:t>
      </w:r>
      <w:r w:rsidRPr="008E628D">
        <w:rPr>
          <w:sz w:val="26"/>
          <w:szCs w:val="26"/>
        </w:rPr>
        <w:t xml:space="preserve"> вопросы осуществления </w:t>
      </w:r>
      <w:r w:rsidRPr="008E628D">
        <w:rPr>
          <w:sz w:val="26"/>
          <w:szCs w:val="26"/>
        </w:rPr>
        <w:lastRenderedPageBreak/>
        <w:t>бюджетного процесса в муниципальном образовании «Городской округ «Город Нарьян-Мар».</w:t>
      </w:r>
      <w:proofErr w:type="gramEnd"/>
    </w:p>
    <w:p w:rsidR="00E212D8" w:rsidRPr="008E628D" w:rsidRDefault="00E212D8" w:rsidP="00E212D8">
      <w:pPr>
        <w:ind w:left="142" w:firstLine="567"/>
        <w:jc w:val="both"/>
        <w:rPr>
          <w:sz w:val="26"/>
          <w:szCs w:val="26"/>
        </w:rPr>
      </w:pPr>
      <w:r w:rsidRPr="008E628D">
        <w:rPr>
          <w:sz w:val="26"/>
          <w:szCs w:val="26"/>
        </w:rPr>
        <w:t>Исходя из изложенного, Контрольно-счетная палата муниципального образования «Городской окр</w:t>
      </w:r>
      <w:r w:rsidR="006135A2">
        <w:rPr>
          <w:sz w:val="26"/>
          <w:szCs w:val="26"/>
        </w:rPr>
        <w:t>уг «Город Нарьян-Мар»  полагает, что рассматриваемый проект может быть принят Советом городского округа «Город Нарьян-Мар» в представленной редакции.</w:t>
      </w:r>
    </w:p>
    <w:p w:rsidR="00E212D8" w:rsidRPr="008E628D" w:rsidRDefault="00E212D8" w:rsidP="00E212D8">
      <w:pPr>
        <w:ind w:firstLine="720"/>
        <w:jc w:val="both"/>
        <w:rPr>
          <w:sz w:val="26"/>
          <w:szCs w:val="26"/>
        </w:rPr>
      </w:pPr>
    </w:p>
    <w:p w:rsidR="00E212D8" w:rsidRPr="008E628D" w:rsidRDefault="00E212D8" w:rsidP="00E212D8">
      <w:pPr>
        <w:ind w:firstLine="720"/>
        <w:jc w:val="both"/>
        <w:rPr>
          <w:sz w:val="26"/>
          <w:szCs w:val="26"/>
        </w:rPr>
      </w:pPr>
    </w:p>
    <w:p w:rsidR="00E212D8" w:rsidRPr="008E628D" w:rsidRDefault="00E212D8" w:rsidP="00E212D8">
      <w:pPr>
        <w:ind w:firstLine="720"/>
        <w:jc w:val="both"/>
        <w:rPr>
          <w:sz w:val="26"/>
          <w:szCs w:val="26"/>
        </w:rPr>
      </w:pPr>
    </w:p>
    <w:p w:rsidR="00E212D8" w:rsidRPr="008E628D" w:rsidRDefault="00E212D8" w:rsidP="00E212D8">
      <w:pPr>
        <w:ind w:firstLine="720"/>
        <w:jc w:val="both"/>
        <w:rPr>
          <w:sz w:val="26"/>
          <w:szCs w:val="26"/>
        </w:rPr>
      </w:pPr>
    </w:p>
    <w:p w:rsidR="00E212D8" w:rsidRPr="008E628D" w:rsidRDefault="00E212D8" w:rsidP="00E212D8">
      <w:pPr>
        <w:jc w:val="both"/>
        <w:rPr>
          <w:sz w:val="26"/>
          <w:szCs w:val="26"/>
        </w:rPr>
      </w:pPr>
      <w:r w:rsidRPr="008E628D">
        <w:rPr>
          <w:sz w:val="26"/>
          <w:szCs w:val="26"/>
        </w:rPr>
        <w:t xml:space="preserve">Председатель                                                                            </w:t>
      </w:r>
      <w:r w:rsidRPr="008E628D">
        <w:rPr>
          <w:sz w:val="26"/>
          <w:szCs w:val="26"/>
        </w:rPr>
        <w:tab/>
        <w:t>И.Е. Газимзянова</w:t>
      </w:r>
    </w:p>
    <w:p w:rsidR="00F04648" w:rsidRPr="0024396F" w:rsidRDefault="00F04648" w:rsidP="00F04648"/>
    <w:sectPr w:rsidR="00F04648" w:rsidRPr="0024396F" w:rsidSect="00C43CAB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7FD5"/>
    <w:multiLevelType w:val="hybridMultilevel"/>
    <w:tmpl w:val="BD78509C"/>
    <w:lvl w:ilvl="0" w:tplc="B492D0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A7E19"/>
    <w:multiLevelType w:val="hybridMultilevel"/>
    <w:tmpl w:val="483A5386"/>
    <w:lvl w:ilvl="0" w:tplc="EB9ED0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AC37C4"/>
    <w:multiLevelType w:val="hybridMultilevel"/>
    <w:tmpl w:val="30020BC4"/>
    <w:lvl w:ilvl="0" w:tplc="42AC0F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3E0B5C"/>
    <w:multiLevelType w:val="hybridMultilevel"/>
    <w:tmpl w:val="4790C4DC"/>
    <w:lvl w:ilvl="0" w:tplc="5A62BE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34721E"/>
    <w:multiLevelType w:val="hybridMultilevel"/>
    <w:tmpl w:val="37CC09FC"/>
    <w:lvl w:ilvl="0" w:tplc="72E67C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6825B3"/>
    <w:multiLevelType w:val="hybridMultilevel"/>
    <w:tmpl w:val="12C47014"/>
    <w:lvl w:ilvl="0" w:tplc="863C3F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AC1752"/>
    <w:multiLevelType w:val="hybridMultilevel"/>
    <w:tmpl w:val="075E1E22"/>
    <w:lvl w:ilvl="0" w:tplc="FE2449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6D69EB"/>
    <w:multiLevelType w:val="hybridMultilevel"/>
    <w:tmpl w:val="62001E5A"/>
    <w:lvl w:ilvl="0" w:tplc="F7564B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915494B"/>
    <w:multiLevelType w:val="hybridMultilevel"/>
    <w:tmpl w:val="C0E6AC92"/>
    <w:lvl w:ilvl="0" w:tplc="ADE6E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3F5B29"/>
    <w:multiLevelType w:val="hybridMultilevel"/>
    <w:tmpl w:val="DD2EB2A0"/>
    <w:lvl w:ilvl="0" w:tplc="72F0D382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F20141"/>
    <w:multiLevelType w:val="hybridMultilevel"/>
    <w:tmpl w:val="F7226AB4"/>
    <w:lvl w:ilvl="0" w:tplc="11FEB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A2229F"/>
    <w:multiLevelType w:val="hybridMultilevel"/>
    <w:tmpl w:val="718C8488"/>
    <w:lvl w:ilvl="0" w:tplc="252ED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9E7D1E"/>
    <w:multiLevelType w:val="hybridMultilevel"/>
    <w:tmpl w:val="51246534"/>
    <w:lvl w:ilvl="0" w:tplc="2C8412A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10"/>
  </w:num>
  <w:num w:numId="6">
    <w:abstractNumId w:val="3"/>
  </w:num>
  <w:num w:numId="7">
    <w:abstractNumId w:val="12"/>
  </w:num>
  <w:num w:numId="8">
    <w:abstractNumId w:val="7"/>
  </w:num>
  <w:num w:numId="9">
    <w:abstractNumId w:val="11"/>
  </w:num>
  <w:num w:numId="10">
    <w:abstractNumId w:val="4"/>
  </w:num>
  <w:num w:numId="11">
    <w:abstractNumId w:val="9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3287A"/>
    <w:rsid w:val="0001055C"/>
    <w:rsid w:val="000105EA"/>
    <w:rsid w:val="00013FC8"/>
    <w:rsid w:val="00015261"/>
    <w:rsid w:val="00016217"/>
    <w:rsid w:val="00021A91"/>
    <w:rsid w:val="000224D5"/>
    <w:rsid w:val="00025147"/>
    <w:rsid w:val="00027EFC"/>
    <w:rsid w:val="000361C9"/>
    <w:rsid w:val="00040C79"/>
    <w:rsid w:val="0004115D"/>
    <w:rsid w:val="00047F26"/>
    <w:rsid w:val="000608F9"/>
    <w:rsid w:val="00060DC5"/>
    <w:rsid w:val="000678A9"/>
    <w:rsid w:val="00081BC2"/>
    <w:rsid w:val="000834C0"/>
    <w:rsid w:val="00084B01"/>
    <w:rsid w:val="000A2E9F"/>
    <w:rsid w:val="000A4775"/>
    <w:rsid w:val="000B0675"/>
    <w:rsid w:val="000B22D6"/>
    <w:rsid w:val="000C396C"/>
    <w:rsid w:val="000C4085"/>
    <w:rsid w:val="000C646F"/>
    <w:rsid w:val="000D3730"/>
    <w:rsid w:val="000D750F"/>
    <w:rsid w:val="000E3D00"/>
    <w:rsid w:val="000E5163"/>
    <w:rsid w:val="000E67C8"/>
    <w:rsid w:val="000E765B"/>
    <w:rsid w:val="000E7F9A"/>
    <w:rsid w:val="000F0F5D"/>
    <w:rsid w:val="000F2951"/>
    <w:rsid w:val="00104410"/>
    <w:rsid w:val="00107AFE"/>
    <w:rsid w:val="0011153A"/>
    <w:rsid w:val="001119A6"/>
    <w:rsid w:val="001233F6"/>
    <w:rsid w:val="0012482C"/>
    <w:rsid w:val="0012607E"/>
    <w:rsid w:val="001378E1"/>
    <w:rsid w:val="0014181C"/>
    <w:rsid w:val="00144D92"/>
    <w:rsid w:val="001472E8"/>
    <w:rsid w:val="0015418B"/>
    <w:rsid w:val="00160BDE"/>
    <w:rsid w:val="00162E40"/>
    <w:rsid w:val="00163191"/>
    <w:rsid w:val="00170624"/>
    <w:rsid w:val="0017765C"/>
    <w:rsid w:val="00182511"/>
    <w:rsid w:val="001909A4"/>
    <w:rsid w:val="001A1DDD"/>
    <w:rsid w:val="001A3F27"/>
    <w:rsid w:val="001B4517"/>
    <w:rsid w:val="001B4865"/>
    <w:rsid w:val="001C00EF"/>
    <w:rsid w:val="001C1EFE"/>
    <w:rsid w:val="001C59CC"/>
    <w:rsid w:val="001D0533"/>
    <w:rsid w:val="001D323B"/>
    <w:rsid w:val="001D3C9E"/>
    <w:rsid w:val="001D5514"/>
    <w:rsid w:val="001E5000"/>
    <w:rsid w:val="001F3C7D"/>
    <w:rsid w:val="00205F22"/>
    <w:rsid w:val="00210E5C"/>
    <w:rsid w:val="0021324F"/>
    <w:rsid w:val="002159A9"/>
    <w:rsid w:val="002178D3"/>
    <w:rsid w:val="00224B4E"/>
    <w:rsid w:val="00236546"/>
    <w:rsid w:val="00236A14"/>
    <w:rsid w:val="00244C9F"/>
    <w:rsid w:val="002574B3"/>
    <w:rsid w:val="00261A7E"/>
    <w:rsid w:val="00261C90"/>
    <w:rsid w:val="00262958"/>
    <w:rsid w:val="00271EA3"/>
    <w:rsid w:val="00275AD1"/>
    <w:rsid w:val="00285F61"/>
    <w:rsid w:val="0028739E"/>
    <w:rsid w:val="00294423"/>
    <w:rsid w:val="002A4EC4"/>
    <w:rsid w:val="002A5A1A"/>
    <w:rsid w:val="002A729D"/>
    <w:rsid w:val="002A7537"/>
    <w:rsid w:val="002B050E"/>
    <w:rsid w:val="002B1E4B"/>
    <w:rsid w:val="002B219E"/>
    <w:rsid w:val="002B4E1D"/>
    <w:rsid w:val="002B74AF"/>
    <w:rsid w:val="002D3D71"/>
    <w:rsid w:val="002E4A58"/>
    <w:rsid w:val="002F3714"/>
    <w:rsid w:val="002F52FD"/>
    <w:rsid w:val="002F6213"/>
    <w:rsid w:val="003012E5"/>
    <w:rsid w:val="00307330"/>
    <w:rsid w:val="0031385F"/>
    <w:rsid w:val="0032459A"/>
    <w:rsid w:val="00330BC7"/>
    <w:rsid w:val="003362B2"/>
    <w:rsid w:val="0034273D"/>
    <w:rsid w:val="003455E5"/>
    <w:rsid w:val="00347954"/>
    <w:rsid w:val="00351C1B"/>
    <w:rsid w:val="00355885"/>
    <w:rsid w:val="00361820"/>
    <w:rsid w:val="00375ED7"/>
    <w:rsid w:val="0038059A"/>
    <w:rsid w:val="00382CE1"/>
    <w:rsid w:val="00385ED1"/>
    <w:rsid w:val="0038734D"/>
    <w:rsid w:val="00397788"/>
    <w:rsid w:val="0039794A"/>
    <w:rsid w:val="003A0628"/>
    <w:rsid w:val="003A0FE0"/>
    <w:rsid w:val="003A247F"/>
    <w:rsid w:val="003A30FC"/>
    <w:rsid w:val="003A4605"/>
    <w:rsid w:val="003C077F"/>
    <w:rsid w:val="003C2FE3"/>
    <w:rsid w:val="003C30BE"/>
    <w:rsid w:val="003D49F1"/>
    <w:rsid w:val="003E022D"/>
    <w:rsid w:val="003F0E41"/>
    <w:rsid w:val="003F602C"/>
    <w:rsid w:val="003F7675"/>
    <w:rsid w:val="00400D01"/>
    <w:rsid w:val="00401DE1"/>
    <w:rsid w:val="004048A1"/>
    <w:rsid w:val="00410751"/>
    <w:rsid w:val="00412ACB"/>
    <w:rsid w:val="00421160"/>
    <w:rsid w:val="00423177"/>
    <w:rsid w:val="004260AA"/>
    <w:rsid w:val="0042734A"/>
    <w:rsid w:val="004277C4"/>
    <w:rsid w:val="00430633"/>
    <w:rsid w:val="00434653"/>
    <w:rsid w:val="00436E4C"/>
    <w:rsid w:val="00452AF4"/>
    <w:rsid w:val="00456EF5"/>
    <w:rsid w:val="00457E93"/>
    <w:rsid w:val="00461915"/>
    <w:rsid w:val="00480911"/>
    <w:rsid w:val="00485A39"/>
    <w:rsid w:val="004913C0"/>
    <w:rsid w:val="0049538D"/>
    <w:rsid w:val="004A0AFD"/>
    <w:rsid w:val="004A1B89"/>
    <w:rsid w:val="004A3BBF"/>
    <w:rsid w:val="004B3908"/>
    <w:rsid w:val="004C5A3E"/>
    <w:rsid w:val="004D1168"/>
    <w:rsid w:val="004D14C6"/>
    <w:rsid w:val="004D7DDD"/>
    <w:rsid w:val="004D7ED7"/>
    <w:rsid w:val="004E192C"/>
    <w:rsid w:val="004E403D"/>
    <w:rsid w:val="004F1D1C"/>
    <w:rsid w:val="005057A5"/>
    <w:rsid w:val="00511A01"/>
    <w:rsid w:val="005159EC"/>
    <w:rsid w:val="0052057F"/>
    <w:rsid w:val="00524754"/>
    <w:rsid w:val="00526A2D"/>
    <w:rsid w:val="00526A67"/>
    <w:rsid w:val="005270B8"/>
    <w:rsid w:val="0053300B"/>
    <w:rsid w:val="005343B7"/>
    <w:rsid w:val="00534475"/>
    <w:rsid w:val="005348E0"/>
    <w:rsid w:val="0054199D"/>
    <w:rsid w:val="00552A1A"/>
    <w:rsid w:val="005605AD"/>
    <w:rsid w:val="00565C8F"/>
    <w:rsid w:val="00566409"/>
    <w:rsid w:val="00566CDC"/>
    <w:rsid w:val="005723D3"/>
    <w:rsid w:val="005730E3"/>
    <w:rsid w:val="00573EF5"/>
    <w:rsid w:val="00580C7E"/>
    <w:rsid w:val="00586BB4"/>
    <w:rsid w:val="00590672"/>
    <w:rsid w:val="00590FF8"/>
    <w:rsid w:val="005A2D1E"/>
    <w:rsid w:val="005A7294"/>
    <w:rsid w:val="005A7BF6"/>
    <w:rsid w:val="005B627D"/>
    <w:rsid w:val="005C55D1"/>
    <w:rsid w:val="005C623C"/>
    <w:rsid w:val="005C7BB6"/>
    <w:rsid w:val="005D3C23"/>
    <w:rsid w:val="005D6FF0"/>
    <w:rsid w:val="005E39C7"/>
    <w:rsid w:val="005E4631"/>
    <w:rsid w:val="005F0C9F"/>
    <w:rsid w:val="005F2A4E"/>
    <w:rsid w:val="005F3D26"/>
    <w:rsid w:val="005F70F4"/>
    <w:rsid w:val="005F78D3"/>
    <w:rsid w:val="00607FDC"/>
    <w:rsid w:val="006135A2"/>
    <w:rsid w:val="00614679"/>
    <w:rsid w:val="006273E3"/>
    <w:rsid w:val="00627EE7"/>
    <w:rsid w:val="0063287A"/>
    <w:rsid w:val="00635F15"/>
    <w:rsid w:val="00640576"/>
    <w:rsid w:val="00641930"/>
    <w:rsid w:val="006425BE"/>
    <w:rsid w:val="006451A2"/>
    <w:rsid w:val="0065645A"/>
    <w:rsid w:val="006649A9"/>
    <w:rsid w:val="0067371E"/>
    <w:rsid w:val="006847E5"/>
    <w:rsid w:val="0069567A"/>
    <w:rsid w:val="006A3AF9"/>
    <w:rsid w:val="006A5102"/>
    <w:rsid w:val="006C3ADC"/>
    <w:rsid w:val="006C4902"/>
    <w:rsid w:val="006C61CB"/>
    <w:rsid w:val="006D6E8E"/>
    <w:rsid w:val="006E2356"/>
    <w:rsid w:val="006E23C8"/>
    <w:rsid w:val="006E304C"/>
    <w:rsid w:val="006E6F7E"/>
    <w:rsid w:val="006E782B"/>
    <w:rsid w:val="006F0B40"/>
    <w:rsid w:val="006F11A8"/>
    <w:rsid w:val="006F1C24"/>
    <w:rsid w:val="0070277E"/>
    <w:rsid w:val="00710645"/>
    <w:rsid w:val="00715448"/>
    <w:rsid w:val="00720AB4"/>
    <w:rsid w:val="007226D5"/>
    <w:rsid w:val="007230D2"/>
    <w:rsid w:val="0072582A"/>
    <w:rsid w:val="007262D3"/>
    <w:rsid w:val="0072665C"/>
    <w:rsid w:val="007303DD"/>
    <w:rsid w:val="007377E1"/>
    <w:rsid w:val="00741991"/>
    <w:rsid w:val="00757FE2"/>
    <w:rsid w:val="00772020"/>
    <w:rsid w:val="00772077"/>
    <w:rsid w:val="00777902"/>
    <w:rsid w:val="00777C48"/>
    <w:rsid w:val="00777F7E"/>
    <w:rsid w:val="0078089A"/>
    <w:rsid w:val="0078104F"/>
    <w:rsid w:val="0078122D"/>
    <w:rsid w:val="00783CFA"/>
    <w:rsid w:val="007845F0"/>
    <w:rsid w:val="00785C95"/>
    <w:rsid w:val="0078705C"/>
    <w:rsid w:val="00794B02"/>
    <w:rsid w:val="007979E9"/>
    <w:rsid w:val="007A255C"/>
    <w:rsid w:val="007A5478"/>
    <w:rsid w:val="007B4668"/>
    <w:rsid w:val="007B6A93"/>
    <w:rsid w:val="007C13C9"/>
    <w:rsid w:val="007C17A2"/>
    <w:rsid w:val="007C6C89"/>
    <w:rsid w:val="007D4615"/>
    <w:rsid w:val="007D6753"/>
    <w:rsid w:val="007D73B0"/>
    <w:rsid w:val="007E29B0"/>
    <w:rsid w:val="007F3C47"/>
    <w:rsid w:val="007F69D2"/>
    <w:rsid w:val="007F7EBE"/>
    <w:rsid w:val="00803586"/>
    <w:rsid w:val="00805D4B"/>
    <w:rsid w:val="00810D42"/>
    <w:rsid w:val="00812568"/>
    <w:rsid w:val="008155F9"/>
    <w:rsid w:val="008217AC"/>
    <w:rsid w:val="00822339"/>
    <w:rsid w:val="008241BB"/>
    <w:rsid w:val="0083189D"/>
    <w:rsid w:val="00832ACD"/>
    <w:rsid w:val="008338DB"/>
    <w:rsid w:val="00833B8E"/>
    <w:rsid w:val="008453BA"/>
    <w:rsid w:val="00847E52"/>
    <w:rsid w:val="00853FDB"/>
    <w:rsid w:val="00855099"/>
    <w:rsid w:val="00855B56"/>
    <w:rsid w:val="00855C7E"/>
    <w:rsid w:val="00856675"/>
    <w:rsid w:val="008607C8"/>
    <w:rsid w:val="00872D8B"/>
    <w:rsid w:val="00880A4B"/>
    <w:rsid w:val="00881942"/>
    <w:rsid w:val="00890C59"/>
    <w:rsid w:val="008915FB"/>
    <w:rsid w:val="0089201B"/>
    <w:rsid w:val="00897696"/>
    <w:rsid w:val="00897AD5"/>
    <w:rsid w:val="008A236F"/>
    <w:rsid w:val="008B38EF"/>
    <w:rsid w:val="008B3C6F"/>
    <w:rsid w:val="008B5685"/>
    <w:rsid w:val="008B7B9E"/>
    <w:rsid w:val="008C0952"/>
    <w:rsid w:val="008C3F38"/>
    <w:rsid w:val="008C417C"/>
    <w:rsid w:val="008D03E4"/>
    <w:rsid w:val="008E628D"/>
    <w:rsid w:val="008F179F"/>
    <w:rsid w:val="008F4FC0"/>
    <w:rsid w:val="008F5CE2"/>
    <w:rsid w:val="008F64B2"/>
    <w:rsid w:val="008F6EDF"/>
    <w:rsid w:val="009014EE"/>
    <w:rsid w:val="00906438"/>
    <w:rsid w:val="00906602"/>
    <w:rsid w:val="00935808"/>
    <w:rsid w:val="00937D14"/>
    <w:rsid w:val="009420F0"/>
    <w:rsid w:val="0094766D"/>
    <w:rsid w:val="00951ADF"/>
    <w:rsid w:val="00954A58"/>
    <w:rsid w:val="00955E3F"/>
    <w:rsid w:val="00955F83"/>
    <w:rsid w:val="00956C41"/>
    <w:rsid w:val="00957A37"/>
    <w:rsid w:val="009645F6"/>
    <w:rsid w:val="00977094"/>
    <w:rsid w:val="009827B2"/>
    <w:rsid w:val="00983673"/>
    <w:rsid w:val="009A1C1B"/>
    <w:rsid w:val="009A4008"/>
    <w:rsid w:val="009A510E"/>
    <w:rsid w:val="009A5D42"/>
    <w:rsid w:val="009B0705"/>
    <w:rsid w:val="009C1C41"/>
    <w:rsid w:val="009C327E"/>
    <w:rsid w:val="009C6BC3"/>
    <w:rsid w:val="009D3D2F"/>
    <w:rsid w:val="009E5AE3"/>
    <w:rsid w:val="009F2CA2"/>
    <w:rsid w:val="009F34B6"/>
    <w:rsid w:val="009F38C8"/>
    <w:rsid w:val="009F5E05"/>
    <w:rsid w:val="009F7B85"/>
    <w:rsid w:val="00A16503"/>
    <w:rsid w:val="00A20825"/>
    <w:rsid w:val="00A215F7"/>
    <w:rsid w:val="00A35490"/>
    <w:rsid w:val="00A42D23"/>
    <w:rsid w:val="00A57CB3"/>
    <w:rsid w:val="00A60D5D"/>
    <w:rsid w:val="00A62F01"/>
    <w:rsid w:val="00A73077"/>
    <w:rsid w:val="00A8190C"/>
    <w:rsid w:val="00A87E86"/>
    <w:rsid w:val="00A961ED"/>
    <w:rsid w:val="00AA4AF7"/>
    <w:rsid w:val="00AB5C4D"/>
    <w:rsid w:val="00AB7BDC"/>
    <w:rsid w:val="00AC1140"/>
    <w:rsid w:val="00AC6B32"/>
    <w:rsid w:val="00AD1A9A"/>
    <w:rsid w:val="00AD69CB"/>
    <w:rsid w:val="00AE462D"/>
    <w:rsid w:val="00AF405D"/>
    <w:rsid w:val="00AF4D1E"/>
    <w:rsid w:val="00B02787"/>
    <w:rsid w:val="00B1135E"/>
    <w:rsid w:val="00B1218A"/>
    <w:rsid w:val="00B174B4"/>
    <w:rsid w:val="00B26307"/>
    <w:rsid w:val="00B310CC"/>
    <w:rsid w:val="00B32877"/>
    <w:rsid w:val="00B42264"/>
    <w:rsid w:val="00B45627"/>
    <w:rsid w:val="00B51AB5"/>
    <w:rsid w:val="00B51FA2"/>
    <w:rsid w:val="00B60089"/>
    <w:rsid w:val="00B654A9"/>
    <w:rsid w:val="00B6774F"/>
    <w:rsid w:val="00B67BE7"/>
    <w:rsid w:val="00B8605E"/>
    <w:rsid w:val="00B9337E"/>
    <w:rsid w:val="00B9477E"/>
    <w:rsid w:val="00BA08E9"/>
    <w:rsid w:val="00BA32FC"/>
    <w:rsid w:val="00BA4A1E"/>
    <w:rsid w:val="00BA5E7C"/>
    <w:rsid w:val="00BB0ACD"/>
    <w:rsid w:val="00BB241E"/>
    <w:rsid w:val="00BB72B0"/>
    <w:rsid w:val="00BB7CA1"/>
    <w:rsid w:val="00BC25BF"/>
    <w:rsid w:val="00BC5A75"/>
    <w:rsid w:val="00BC6A12"/>
    <w:rsid w:val="00BD04D7"/>
    <w:rsid w:val="00BD3327"/>
    <w:rsid w:val="00BF65B1"/>
    <w:rsid w:val="00C074B0"/>
    <w:rsid w:val="00C07E64"/>
    <w:rsid w:val="00C1189B"/>
    <w:rsid w:val="00C14D8F"/>
    <w:rsid w:val="00C15115"/>
    <w:rsid w:val="00C26F0A"/>
    <w:rsid w:val="00C43CAB"/>
    <w:rsid w:val="00C4663C"/>
    <w:rsid w:val="00C5232A"/>
    <w:rsid w:val="00C56B0B"/>
    <w:rsid w:val="00C60AEE"/>
    <w:rsid w:val="00C635D0"/>
    <w:rsid w:val="00C67BC4"/>
    <w:rsid w:val="00C70A44"/>
    <w:rsid w:val="00C716AF"/>
    <w:rsid w:val="00C71810"/>
    <w:rsid w:val="00C721DA"/>
    <w:rsid w:val="00C8393D"/>
    <w:rsid w:val="00C86930"/>
    <w:rsid w:val="00C91B31"/>
    <w:rsid w:val="00C93D32"/>
    <w:rsid w:val="00C940A4"/>
    <w:rsid w:val="00C95978"/>
    <w:rsid w:val="00CA0C58"/>
    <w:rsid w:val="00CA4150"/>
    <w:rsid w:val="00CA453D"/>
    <w:rsid w:val="00CA484C"/>
    <w:rsid w:val="00CB542F"/>
    <w:rsid w:val="00CB75EB"/>
    <w:rsid w:val="00CB7986"/>
    <w:rsid w:val="00CC4910"/>
    <w:rsid w:val="00CE07BA"/>
    <w:rsid w:val="00CE386F"/>
    <w:rsid w:val="00CE3C87"/>
    <w:rsid w:val="00CE3DA1"/>
    <w:rsid w:val="00CE55E7"/>
    <w:rsid w:val="00CE772F"/>
    <w:rsid w:val="00CF213F"/>
    <w:rsid w:val="00CF4655"/>
    <w:rsid w:val="00CF6D81"/>
    <w:rsid w:val="00D0251A"/>
    <w:rsid w:val="00D05DF1"/>
    <w:rsid w:val="00D175B3"/>
    <w:rsid w:val="00D243CC"/>
    <w:rsid w:val="00D31193"/>
    <w:rsid w:val="00D3324A"/>
    <w:rsid w:val="00D42B61"/>
    <w:rsid w:val="00D42FF1"/>
    <w:rsid w:val="00D436DA"/>
    <w:rsid w:val="00D45850"/>
    <w:rsid w:val="00D458A5"/>
    <w:rsid w:val="00D46D67"/>
    <w:rsid w:val="00D47724"/>
    <w:rsid w:val="00D5743A"/>
    <w:rsid w:val="00D61501"/>
    <w:rsid w:val="00D61C55"/>
    <w:rsid w:val="00D67EB1"/>
    <w:rsid w:val="00D7041C"/>
    <w:rsid w:val="00D91664"/>
    <w:rsid w:val="00D96305"/>
    <w:rsid w:val="00D9738D"/>
    <w:rsid w:val="00DA54AF"/>
    <w:rsid w:val="00DA7E10"/>
    <w:rsid w:val="00DB25E4"/>
    <w:rsid w:val="00DB3971"/>
    <w:rsid w:val="00DB7885"/>
    <w:rsid w:val="00DC0DF8"/>
    <w:rsid w:val="00DE4D74"/>
    <w:rsid w:val="00DE69E9"/>
    <w:rsid w:val="00DE6B2C"/>
    <w:rsid w:val="00DF0639"/>
    <w:rsid w:val="00E115BD"/>
    <w:rsid w:val="00E11837"/>
    <w:rsid w:val="00E12D42"/>
    <w:rsid w:val="00E13F0C"/>
    <w:rsid w:val="00E15ABB"/>
    <w:rsid w:val="00E212D8"/>
    <w:rsid w:val="00E245E7"/>
    <w:rsid w:val="00E260D3"/>
    <w:rsid w:val="00E276F7"/>
    <w:rsid w:val="00E3197F"/>
    <w:rsid w:val="00E32DE6"/>
    <w:rsid w:val="00E4147B"/>
    <w:rsid w:val="00E425B4"/>
    <w:rsid w:val="00E428DE"/>
    <w:rsid w:val="00E43CE8"/>
    <w:rsid w:val="00E476A8"/>
    <w:rsid w:val="00E47A0D"/>
    <w:rsid w:val="00E54267"/>
    <w:rsid w:val="00E57469"/>
    <w:rsid w:val="00E620EB"/>
    <w:rsid w:val="00E67DF9"/>
    <w:rsid w:val="00E71260"/>
    <w:rsid w:val="00E73698"/>
    <w:rsid w:val="00E82F05"/>
    <w:rsid w:val="00E86494"/>
    <w:rsid w:val="00E92057"/>
    <w:rsid w:val="00E94B66"/>
    <w:rsid w:val="00E96C10"/>
    <w:rsid w:val="00EB2EB5"/>
    <w:rsid w:val="00EB4368"/>
    <w:rsid w:val="00EC1A02"/>
    <w:rsid w:val="00ED04E5"/>
    <w:rsid w:val="00ED1C65"/>
    <w:rsid w:val="00ED571D"/>
    <w:rsid w:val="00EE4487"/>
    <w:rsid w:val="00EE44F0"/>
    <w:rsid w:val="00EE5153"/>
    <w:rsid w:val="00F01DEC"/>
    <w:rsid w:val="00F034F4"/>
    <w:rsid w:val="00F04648"/>
    <w:rsid w:val="00F049FD"/>
    <w:rsid w:val="00F0594D"/>
    <w:rsid w:val="00F07A48"/>
    <w:rsid w:val="00F16223"/>
    <w:rsid w:val="00F16516"/>
    <w:rsid w:val="00F32318"/>
    <w:rsid w:val="00F34045"/>
    <w:rsid w:val="00F359EC"/>
    <w:rsid w:val="00F601F2"/>
    <w:rsid w:val="00F6563D"/>
    <w:rsid w:val="00F743A0"/>
    <w:rsid w:val="00F8411E"/>
    <w:rsid w:val="00F9601A"/>
    <w:rsid w:val="00FC4CC8"/>
    <w:rsid w:val="00FD1003"/>
    <w:rsid w:val="00FD3048"/>
    <w:rsid w:val="00FD5620"/>
    <w:rsid w:val="00FD7747"/>
    <w:rsid w:val="00FD7CA3"/>
    <w:rsid w:val="00FE4819"/>
    <w:rsid w:val="00FE6D41"/>
    <w:rsid w:val="00FF3255"/>
    <w:rsid w:val="00FF5BB2"/>
    <w:rsid w:val="00FF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87A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63287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87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28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63287A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328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basedOn w:val="a0"/>
    <w:uiPriority w:val="20"/>
    <w:qFormat/>
    <w:rsid w:val="00D45850"/>
    <w:rPr>
      <w:i/>
      <w:iCs/>
    </w:rPr>
  </w:style>
  <w:style w:type="character" w:styleId="a6">
    <w:name w:val="Hyperlink"/>
    <w:basedOn w:val="a0"/>
    <w:uiPriority w:val="99"/>
    <w:semiHidden/>
    <w:unhideWhenUsed/>
    <w:rsid w:val="008217AC"/>
    <w:rPr>
      <w:color w:val="0000FF"/>
      <w:u w:val="single"/>
    </w:rPr>
  </w:style>
  <w:style w:type="character" w:customStyle="1" w:styleId="s104">
    <w:name w:val="s_104"/>
    <w:basedOn w:val="a0"/>
    <w:rsid w:val="00627EE7"/>
  </w:style>
  <w:style w:type="paragraph" w:customStyle="1" w:styleId="s15">
    <w:name w:val="s_15"/>
    <w:basedOn w:val="a"/>
    <w:rsid w:val="006451A2"/>
    <w:pPr>
      <w:spacing w:before="100" w:beforeAutospacing="1" w:after="100" w:afterAutospacing="1"/>
    </w:pPr>
  </w:style>
  <w:style w:type="paragraph" w:customStyle="1" w:styleId="s1">
    <w:name w:val="s_1"/>
    <w:basedOn w:val="a"/>
    <w:rsid w:val="006451A2"/>
    <w:pPr>
      <w:spacing w:before="100" w:beforeAutospacing="1" w:after="100" w:afterAutospacing="1"/>
    </w:pPr>
  </w:style>
  <w:style w:type="character" w:customStyle="1" w:styleId="highlightsearch4">
    <w:name w:val="highlightsearch4"/>
    <w:basedOn w:val="a0"/>
    <w:rsid w:val="006451A2"/>
  </w:style>
  <w:style w:type="paragraph" w:styleId="a7">
    <w:name w:val="List Paragraph"/>
    <w:basedOn w:val="a"/>
    <w:uiPriority w:val="34"/>
    <w:qFormat/>
    <w:rsid w:val="002A7537"/>
    <w:pPr>
      <w:ind w:left="720"/>
      <w:contextualSpacing/>
    </w:pPr>
  </w:style>
  <w:style w:type="paragraph" w:customStyle="1" w:styleId="s9">
    <w:name w:val="s_9"/>
    <w:basedOn w:val="a"/>
    <w:rsid w:val="001B4865"/>
    <w:pPr>
      <w:spacing w:before="100" w:beforeAutospacing="1" w:after="100" w:afterAutospacing="1"/>
    </w:pPr>
  </w:style>
  <w:style w:type="paragraph" w:customStyle="1" w:styleId="ConsPlusNormal">
    <w:name w:val="ConsPlusNormal"/>
    <w:rsid w:val="00E712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1541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15418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046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4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5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2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04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17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61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915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27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23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50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327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8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982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669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935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7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9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2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4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40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73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9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32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33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732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577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3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315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734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3649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0634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2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2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5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23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9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65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418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826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723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051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845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96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72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501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24EC3-26B6-4755-A353-530BF5EA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KSP1</dc:creator>
  <cp:lastModifiedBy>igazimzyanova</cp:lastModifiedBy>
  <cp:revision>2</cp:revision>
  <cp:lastPrinted>2023-05-22T07:24:00Z</cp:lastPrinted>
  <dcterms:created xsi:type="dcterms:W3CDTF">2023-05-22T07:41:00Z</dcterms:created>
  <dcterms:modified xsi:type="dcterms:W3CDTF">2023-05-22T07:41:00Z</dcterms:modified>
</cp:coreProperties>
</file>