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4" w:rsidRPr="0024396F" w:rsidRDefault="00725434" w:rsidP="00725434">
      <w:pPr>
        <w:ind w:left="709" w:hanging="709"/>
        <w:jc w:val="center"/>
        <w:rPr>
          <w:b/>
          <w:i/>
          <w:szCs w:val="20"/>
        </w:rPr>
      </w:pPr>
      <w:r w:rsidRPr="00BA521A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34" w:rsidRPr="0024396F" w:rsidRDefault="00725434" w:rsidP="00725434">
      <w:pPr>
        <w:ind w:firstLine="748"/>
        <w:jc w:val="center"/>
        <w:rPr>
          <w:sz w:val="10"/>
          <w:szCs w:val="10"/>
        </w:rPr>
      </w:pPr>
    </w:p>
    <w:p w:rsidR="00725434" w:rsidRPr="0024396F" w:rsidRDefault="00725434" w:rsidP="00725434">
      <w:pPr>
        <w:ind w:firstLine="748"/>
        <w:jc w:val="center"/>
        <w:rPr>
          <w:sz w:val="4"/>
          <w:szCs w:val="4"/>
        </w:rPr>
      </w:pPr>
    </w:p>
    <w:p w:rsidR="00725434" w:rsidRPr="002E147F" w:rsidRDefault="00725434" w:rsidP="00725434">
      <w:pPr>
        <w:widowControl w:val="0"/>
        <w:jc w:val="center"/>
        <w:rPr>
          <w:b/>
        </w:rPr>
      </w:pPr>
      <w:r w:rsidRPr="002E147F">
        <w:rPr>
          <w:b/>
        </w:rPr>
        <w:t>КОНТРОЛЬНО-СЧЕТНАЯ ПАЛАТА МУНИЦИПАЛЬНОГО ОБРАЗОВАНИЯ</w:t>
      </w:r>
    </w:p>
    <w:p w:rsidR="00725434" w:rsidRPr="002E147F" w:rsidRDefault="00941DC4" w:rsidP="00725434">
      <w:pPr>
        <w:widowControl w:val="0"/>
        <w:jc w:val="center"/>
        <w:rPr>
          <w:b/>
        </w:rPr>
      </w:pPr>
      <w:r>
        <w:rPr>
          <w:b/>
        </w:rPr>
        <w:t>«</w:t>
      </w:r>
      <w:r w:rsidR="00725434" w:rsidRPr="002E147F">
        <w:rPr>
          <w:b/>
        </w:rPr>
        <w:t xml:space="preserve">ГОРОДСКОЙ ОКРУГ </w:t>
      </w:r>
      <w:r>
        <w:rPr>
          <w:b/>
        </w:rPr>
        <w:t>«</w:t>
      </w:r>
      <w:r w:rsidR="00725434" w:rsidRPr="002E147F">
        <w:rPr>
          <w:b/>
        </w:rPr>
        <w:t>ГОРОД НАРЬЯН-МАР</w:t>
      </w:r>
      <w:r>
        <w:rPr>
          <w:b/>
        </w:rPr>
        <w:t>»</w:t>
      </w:r>
      <w:r w:rsidR="00725434" w:rsidRPr="002E147F">
        <w:rPr>
          <w:b/>
        </w:rPr>
        <w:t xml:space="preserve"> </w:t>
      </w:r>
    </w:p>
    <w:p w:rsidR="00725434" w:rsidRPr="0024396F" w:rsidRDefault="00725434" w:rsidP="00725434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725434" w:rsidRPr="0024396F" w:rsidTr="00B56BF4">
        <w:tc>
          <w:tcPr>
            <w:tcW w:w="9286" w:type="dxa"/>
            <w:tcBorders>
              <w:top w:val="thinThickSmallGap" w:sz="12" w:space="0" w:color="auto"/>
            </w:tcBorders>
          </w:tcPr>
          <w:p w:rsidR="00725434" w:rsidRPr="002E147F" w:rsidRDefault="00725434" w:rsidP="00B56BF4">
            <w:pPr>
              <w:ind w:left="-567" w:firstLine="567"/>
              <w:jc w:val="center"/>
            </w:pPr>
            <w:r w:rsidRPr="002E147F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2E147F">
              <w:rPr>
                <w:sz w:val="22"/>
                <w:szCs w:val="22"/>
              </w:rPr>
              <w:t>г</w:t>
            </w:r>
            <w:proofErr w:type="gramEnd"/>
            <w:r w:rsidRPr="002E147F">
              <w:rPr>
                <w:sz w:val="22"/>
                <w:szCs w:val="22"/>
              </w:rPr>
              <w:t>. Нарьян-Мар, ул. Ленина,</w:t>
            </w:r>
            <w:r>
              <w:rPr>
                <w:sz w:val="22"/>
                <w:szCs w:val="22"/>
              </w:rPr>
              <w:t xml:space="preserve"> д. </w:t>
            </w:r>
            <w:r w:rsidRPr="002E147F">
              <w:rPr>
                <w:sz w:val="22"/>
                <w:szCs w:val="22"/>
              </w:rPr>
              <w:t>12, тел.</w:t>
            </w:r>
            <w:r>
              <w:rPr>
                <w:sz w:val="22"/>
                <w:szCs w:val="22"/>
              </w:rPr>
              <w:t xml:space="preserve"> (81853)</w:t>
            </w:r>
            <w:r w:rsidRPr="002E147F">
              <w:rPr>
                <w:sz w:val="22"/>
                <w:szCs w:val="22"/>
              </w:rPr>
              <w:t xml:space="preserve"> 4-27-05</w:t>
            </w:r>
          </w:p>
        </w:tc>
      </w:tr>
    </w:tbl>
    <w:p w:rsidR="00725434" w:rsidRPr="0024396F" w:rsidRDefault="00725434" w:rsidP="00725434"/>
    <w:p w:rsidR="00725434" w:rsidRDefault="00725434" w:rsidP="00725434">
      <w:pPr>
        <w:widowControl w:val="0"/>
        <w:jc w:val="center"/>
        <w:rPr>
          <w:b/>
        </w:rPr>
      </w:pPr>
    </w:p>
    <w:p w:rsidR="00725434" w:rsidRPr="00B5222B" w:rsidRDefault="00725434" w:rsidP="00725434">
      <w:pPr>
        <w:widowControl w:val="0"/>
        <w:jc w:val="center"/>
        <w:rPr>
          <w:sz w:val="22"/>
          <w:szCs w:val="22"/>
        </w:rPr>
      </w:pPr>
      <w:r w:rsidRPr="00A1779A">
        <w:rPr>
          <w:b/>
        </w:rPr>
        <w:t>ЗАКЛЮЧЕНИЕ</w:t>
      </w:r>
    </w:p>
    <w:p w:rsidR="00725434" w:rsidRDefault="00725434" w:rsidP="00725434">
      <w:pPr>
        <w:jc w:val="center"/>
        <w:rPr>
          <w:b/>
        </w:rPr>
      </w:pPr>
      <w:r>
        <w:rPr>
          <w:b/>
        </w:rPr>
        <w:t>на отчет об исполнении городского  бюджета за 1 полугодие 2020 года</w:t>
      </w:r>
    </w:p>
    <w:p w:rsidR="00725434" w:rsidRDefault="00725434" w:rsidP="00725434">
      <w:pPr>
        <w:jc w:val="center"/>
        <w:rPr>
          <w:b/>
        </w:rPr>
      </w:pPr>
    </w:p>
    <w:p w:rsidR="004B0B40" w:rsidRDefault="004B0B40" w:rsidP="00725434">
      <w:pPr>
        <w:jc w:val="center"/>
        <w:rPr>
          <w:b/>
        </w:rPr>
      </w:pPr>
    </w:p>
    <w:p w:rsidR="00725434" w:rsidRPr="00275B44" w:rsidRDefault="00725434" w:rsidP="00725434">
      <w:pPr>
        <w:jc w:val="center"/>
        <w:rPr>
          <w:bCs/>
        </w:rPr>
      </w:pPr>
      <w:r w:rsidRPr="005123E1">
        <w:rPr>
          <w:sz w:val="26"/>
          <w:szCs w:val="26"/>
        </w:rPr>
        <w:t>г</w:t>
      </w:r>
      <w:r w:rsidRPr="005123E1">
        <w:rPr>
          <w:bCs/>
        </w:rPr>
        <w:t>. Нарьян-</w:t>
      </w:r>
      <w:r w:rsidRPr="00906DE1">
        <w:rPr>
          <w:bCs/>
        </w:rPr>
        <w:t xml:space="preserve">Мар                                                                                               </w:t>
      </w:r>
      <w:r w:rsidR="00CE450D">
        <w:rPr>
          <w:bCs/>
        </w:rPr>
        <w:t>28</w:t>
      </w:r>
      <w:r w:rsidRPr="00906DE1">
        <w:rPr>
          <w:bCs/>
        </w:rPr>
        <w:t xml:space="preserve"> августа 20</w:t>
      </w:r>
      <w:r>
        <w:rPr>
          <w:bCs/>
        </w:rPr>
        <w:t>20</w:t>
      </w:r>
      <w:r w:rsidRPr="00906DE1">
        <w:rPr>
          <w:bCs/>
        </w:rPr>
        <w:t xml:space="preserve"> года</w:t>
      </w:r>
      <w:r w:rsidRPr="005123E1">
        <w:rPr>
          <w:bCs/>
        </w:rPr>
        <w:t xml:space="preserve">  </w:t>
      </w:r>
    </w:p>
    <w:p w:rsidR="00725434" w:rsidRDefault="00725434" w:rsidP="00725434">
      <w:pPr>
        <w:ind w:firstLine="709"/>
        <w:jc w:val="center"/>
        <w:rPr>
          <w:b/>
        </w:rPr>
      </w:pPr>
    </w:p>
    <w:p w:rsidR="00725434" w:rsidRDefault="00725434" w:rsidP="00725434">
      <w:pPr>
        <w:ind w:firstLine="709"/>
        <w:jc w:val="both"/>
      </w:pPr>
      <w:proofErr w:type="gramStart"/>
      <w:r w:rsidRPr="005123E1">
        <w:t xml:space="preserve">Заключение Контрольно-счетной палаты муниципального образования </w:t>
      </w:r>
      <w:r w:rsidR="00941DC4">
        <w:t>«</w:t>
      </w:r>
      <w:r w:rsidRPr="005123E1">
        <w:t xml:space="preserve">Городской округ </w:t>
      </w:r>
      <w:r w:rsidR="00941DC4">
        <w:t>«</w:t>
      </w:r>
      <w:r w:rsidRPr="005123E1">
        <w:t>Город Нарьян-Мар</w:t>
      </w:r>
      <w:r w:rsidR="00941DC4">
        <w:t>»</w:t>
      </w:r>
      <w:r w:rsidRPr="005123E1">
        <w:t xml:space="preserve"> на</w:t>
      </w:r>
      <w:r>
        <w:t xml:space="preserve"> исполнение городского бюджета за 1 полугодие 2020 года </w:t>
      </w:r>
      <w:r w:rsidRPr="005123E1">
        <w:t xml:space="preserve">подготовлено в соответствии с положениями статьи 9 Федерального закона от 07.02.2011 № 6-ФЗ </w:t>
      </w:r>
      <w:r w:rsidR="00941DC4">
        <w:t>«</w:t>
      </w:r>
      <w:r w:rsidRPr="005123E1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41DC4">
        <w:t>»</w:t>
      </w:r>
      <w:r w:rsidRPr="005123E1">
        <w:t xml:space="preserve">, статьи 3 Положения </w:t>
      </w:r>
      <w:r w:rsidR="00941DC4">
        <w:t>«</w:t>
      </w:r>
      <w:r w:rsidRPr="005123E1">
        <w:t xml:space="preserve">О Контрольно-счетной палате муниципального образования </w:t>
      </w:r>
      <w:r w:rsidR="00941DC4">
        <w:t>«</w:t>
      </w:r>
      <w:r w:rsidRPr="005123E1">
        <w:t xml:space="preserve">Городской округ </w:t>
      </w:r>
      <w:r w:rsidR="00941DC4">
        <w:t>«</w:t>
      </w:r>
      <w:r w:rsidRPr="005123E1">
        <w:t>Город Нарьян-Мар</w:t>
      </w:r>
      <w:r w:rsidR="00941DC4">
        <w:t>»</w:t>
      </w:r>
      <w:r w:rsidRPr="005123E1">
        <w:t>, утвержденного решением Совета городского</w:t>
      </w:r>
      <w:proofErr w:type="gramEnd"/>
      <w:r w:rsidRPr="005123E1">
        <w:t xml:space="preserve"> округа </w:t>
      </w:r>
      <w:r w:rsidR="00941DC4">
        <w:t>«</w:t>
      </w:r>
      <w:r w:rsidRPr="005123E1">
        <w:t>Город Нарь</w:t>
      </w:r>
      <w:r>
        <w:t>ян-Мар</w:t>
      </w:r>
      <w:r w:rsidR="00941DC4">
        <w:t>»</w:t>
      </w:r>
      <w:r>
        <w:t xml:space="preserve">  от 27.12.2011 № 335-р.</w:t>
      </w:r>
    </w:p>
    <w:p w:rsidR="00725434" w:rsidRPr="000C19E6" w:rsidRDefault="00725434" w:rsidP="0072543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Отчет  об исполнении городского бюджета за 1 полугодие 2020 года представлен в Контрольно-счетную палату </w:t>
      </w:r>
      <w:r w:rsidRPr="005123E1">
        <w:t xml:space="preserve">муниципального образования </w:t>
      </w:r>
      <w:r w:rsidR="00941DC4">
        <w:t>«</w:t>
      </w:r>
      <w:r w:rsidRPr="005123E1">
        <w:t xml:space="preserve">Городской округ </w:t>
      </w:r>
      <w:r w:rsidR="00941DC4">
        <w:t>«</w:t>
      </w:r>
      <w:r w:rsidRPr="005123E1">
        <w:t>Город Нарьян-Мар</w:t>
      </w:r>
      <w:r w:rsidR="00941DC4">
        <w:t>»</w:t>
      </w:r>
      <w:r>
        <w:t xml:space="preserve"> (далее - Контрольно-счетная палата) в </w:t>
      </w:r>
      <w:r w:rsidRPr="000C19E6">
        <w:t xml:space="preserve">соответствии со статьей 43 Положения </w:t>
      </w:r>
      <w:r w:rsidR="00941DC4">
        <w:t>«</w:t>
      </w:r>
      <w:r w:rsidRPr="000C19E6">
        <w:t xml:space="preserve">О бюджетном процессе в муниципальном образовании </w:t>
      </w:r>
      <w:r w:rsidR="00941DC4">
        <w:t>«</w:t>
      </w:r>
      <w:r w:rsidRPr="000C19E6">
        <w:t xml:space="preserve">Городской округ </w:t>
      </w:r>
      <w:r w:rsidR="00941DC4">
        <w:t>«</w:t>
      </w:r>
      <w:r w:rsidRPr="000C19E6">
        <w:t>Город Нарьян-Мар</w:t>
      </w:r>
      <w:r w:rsidR="00941DC4">
        <w:t>»</w:t>
      </w:r>
      <w:r w:rsidRPr="000C19E6">
        <w:t xml:space="preserve">, утвержденным решением Совета городского округа </w:t>
      </w:r>
      <w:r w:rsidR="00941DC4">
        <w:t>«</w:t>
      </w:r>
      <w:r w:rsidRPr="000C19E6">
        <w:t>Город Нарьян-Мар</w:t>
      </w:r>
      <w:r w:rsidR="00941DC4">
        <w:t>»</w:t>
      </w:r>
      <w:r w:rsidRPr="000C19E6">
        <w:t xml:space="preserve"> от 28.03.2013 №  530-р (далее - Положение о бюджетном процессе),  </w:t>
      </w:r>
      <w:r>
        <w:t>27</w:t>
      </w:r>
      <w:r w:rsidRPr="000C19E6">
        <w:t>.07.20</w:t>
      </w:r>
      <w:r>
        <w:t>20</w:t>
      </w:r>
      <w:r w:rsidRPr="000C19E6">
        <w:t xml:space="preserve"> года в установленный муници</w:t>
      </w:r>
      <w:r>
        <w:t>пальным правовым</w:t>
      </w:r>
      <w:proofErr w:type="gramEnd"/>
      <w:r>
        <w:t xml:space="preserve"> </w:t>
      </w:r>
      <w:proofErr w:type="gramStart"/>
      <w:r>
        <w:t>актом срок</w:t>
      </w:r>
      <w:r w:rsidRPr="00725434">
        <w:t xml:space="preserve"> </w:t>
      </w:r>
      <w:r>
        <w:t>(не позднее 30 числа месяца,</w:t>
      </w:r>
      <w:proofErr w:type="gramEnd"/>
      <w:r>
        <w:t xml:space="preserve"> следующего за отчетным периодом).</w:t>
      </w:r>
    </w:p>
    <w:p w:rsidR="00725434" w:rsidRDefault="00725434" w:rsidP="00725434">
      <w:pPr>
        <w:ind w:firstLine="709"/>
        <w:jc w:val="both"/>
      </w:pPr>
      <w:r w:rsidRPr="000C19E6">
        <w:t xml:space="preserve">Рассмотрев отчет об исполнении городского бюджета за 1 </w:t>
      </w:r>
      <w:r>
        <w:t>полугодие</w:t>
      </w:r>
      <w:r w:rsidRPr="000C19E6">
        <w:t xml:space="preserve"> 20</w:t>
      </w:r>
      <w:r>
        <w:t>20</w:t>
      </w:r>
      <w:r w:rsidRPr="000C19E6">
        <w:t xml:space="preserve"> года, Контрольно-счетная палата  отмечает следующее.</w:t>
      </w:r>
    </w:p>
    <w:p w:rsidR="004B0B40" w:rsidRPr="000C19E6" w:rsidRDefault="004B0B40" w:rsidP="00725434">
      <w:pPr>
        <w:ind w:firstLine="709"/>
        <w:jc w:val="both"/>
      </w:pPr>
    </w:p>
    <w:p w:rsidR="00725434" w:rsidRDefault="00725434" w:rsidP="004B0B40">
      <w:pPr>
        <w:pStyle w:val="1"/>
        <w:spacing w:before="0" w:after="0"/>
        <w:jc w:val="center"/>
      </w:pPr>
      <w:r w:rsidRPr="000C19E6">
        <w:t>1. Анализ исполнения основных характеристик городского бюджета в</w:t>
      </w:r>
      <w:r>
        <w:t xml:space="preserve"> отчетном периоде.</w:t>
      </w:r>
    </w:p>
    <w:p w:rsidR="00B47F70" w:rsidRDefault="00B47F70" w:rsidP="004B0B40">
      <w:pPr>
        <w:autoSpaceDE w:val="0"/>
        <w:autoSpaceDN w:val="0"/>
        <w:adjustRightInd w:val="0"/>
        <w:spacing w:before="120"/>
        <w:ind w:firstLine="709"/>
        <w:jc w:val="both"/>
      </w:pPr>
      <w:r w:rsidRPr="00DD2C14">
        <w:t xml:space="preserve">В соответствии с </w:t>
      </w:r>
      <w:r>
        <w:rPr>
          <w:rFonts w:eastAsiaTheme="minorHAnsi"/>
          <w:lang w:eastAsia="en-US"/>
        </w:rPr>
        <w:t xml:space="preserve">решением Совета городского округа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от 12.12.2019 № 35-р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бюджете муниципального образования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на 2020 год и на плановый период 2021 и 2022 годов</w:t>
      </w:r>
      <w:r w:rsidR="00941DC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(далее – Решение о городском бюджете на 2020 год)</w:t>
      </w:r>
      <w:r w:rsidRPr="00DD2C14">
        <w:t xml:space="preserve"> первоначально о</w:t>
      </w:r>
      <w:r>
        <w:t>сновные характеристики городского</w:t>
      </w:r>
      <w:r w:rsidRPr="00DD2C14">
        <w:t xml:space="preserve"> бюджета на 20</w:t>
      </w:r>
      <w:r>
        <w:t>20 год составили:</w:t>
      </w:r>
    </w:p>
    <w:p w:rsidR="00B47F70" w:rsidRDefault="00B47F70" w:rsidP="00B47F7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прогнозируемый общий объем доходов городского бюджета в сумме 943 772,3 тыс. рублей, в том числе безвозмездные поступления от других бюджетов бюджетной системы Российской Федерации в сумме 250 513,0 тыс. рублей;</w:t>
      </w:r>
    </w:p>
    <w:p w:rsidR="00B47F70" w:rsidRDefault="00B47F70" w:rsidP="00B47F7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общий объем расходов городского бюджета в сумме 951 872,3 тыс. рублей;</w:t>
      </w:r>
    </w:p>
    <w:p w:rsidR="004350C6" w:rsidRDefault="00B47F70" w:rsidP="004350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дефицит городского бюджета в сумме 8 100,0 тыс. рублей или 1,2</w:t>
      </w:r>
      <w:r w:rsidRPr="00F12C94">
        <w:rPr>
          <w:rFonts w:eastAsiaTheme="minorHAnsi"/>
          <w:lang w:eastAsia="en-US"/>
        </w:rPr>
        <w:t>%</w:t>
      </w:r>
      <w:r>
        <w:rPr>
          <w:rFonts w:eastAsiaTheme="minorHAnsi"/>
          <w:lang w:eastAsia="en-US"/>
        </w:rPr>
        <w:t xml:space="preserve"> от объема доходов городского бюджета без учета безвозмездных поступлений.</w:t>
      </w:r>
    </w:p>
    <w:p w:rsidR="004350C6" w:rsidRPr="004350C6" w:rsidRDefault="00B47F70" w:rsidP="004350C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F6B54">
        <w:t>В течение отчетного периода в Решение о городском бюджете на 20</w:t>
      </w:r>
      <w:r>
        <w:t>20</w:t>
      </w:r>
      <w:r w:rsidRPr="002F6B54">
        <w:t xml:space="preserve"> год внесено </w:t>
      </w:r>
      <w:r>
        <w:t>два</w:t>
      </w:r>
      <w:r w:rsidRPr="002F6B54">
        <w:t xml:space="preserve"> изменени</w:t>
      </w:r>
      <w:r>
        <w:t>я</w:t>
      </w:r>
      <w:r w:rsidRPr="002F6B54">
        <w:t xml:space="preserve"> решени</w:t>
      </w:r>
      <w:r w:rsidR="004350C6">
        <w:t>я</w:t>
      </w:r>
      <w:r w:rsidRPr="002F6B54">
        <w:t>м</w:t>
      </w:r>
      <w:r w:rsidR="004350C6">
        <w:t>и</w:t>
      </w:r>
      <w:r w:rsidRPr="002F6B54">
        <w:t xml:space="preserve"> Совета городского округа </w:t>
      </w:r>
      <w:r w:rsidR="00941DC4">
        <w:t>«</w:t>
      </w:r>
      <w:r w:rsidRPr="002F6B54">
        <w:t>Город Нарьян-Мар</w:t>
      </w:r>
      <w:r w:rsidR="00941DC4">
        <w:t>»</w:t>
      </w:r>
      <w:r w:rsidRPr="002F6B54">
        <w:t xml:space="preserve"> от 2</w:t>
      </w:r>
      <w:r>
        <w:t>7</w:t>
      </w:r>
      <w:r w:rsidRPr="002F6B54">
        <w:t>.0</w:t>
      </w:r>
      <w:r>
        <w:t>2</w:t>
      </w:r>
      <w:r w:rsidRPr="002F6B54">
        <w:t>.20</w:t>
      </w:r>
      <w:r>
        <w:t>20</w:t>
      </w:r>
      <w:r w:rsidRPr="002F6B54">
        <w:t xml:space="preserve"> </w:t>
      </w:r>
      <w:r w:rsidR="004350C6">
        <w:t xml:space="preserve"> </w:t>
      </w:r>
      <w:r w:rsidRPr="002F6B54">
        <w:t>№ 6</w:t>
      </w:r>
      <w:r>
        <w:t>1</w:t>
      </w:r>
      <w:r w:rsidRPr="002F6B54">
        <w:t>-р</w:t>
      </w:r>
      <w:r w:rsidR="004350C6">
        <w:t xml:space="preserve"> и</w:t>
      </w:r>
      <w:r w:rsidR="004350C6" w:rsidRPr="004350C6">
        <w:rPr>
          <w:rFonts w:eastAsiaTheme="minorHAnsi"/>
          <w:color w:val="392C69"/>
          <w:lang w:eastAsia="en-US"/>
        </w:rPr>
        <w:t xml:space="preserve"> </w:t>
      </w:r>
      <w:r w:rsidR="004350C6" w:rsidRPr="004350C6">
        <w:rPr>
          <w:rFonts w:eastAsiaTheme="minorHAnsi"/>
          <w:lang w:eastAsia="en-US"/>
        </w:rPr>
        <w:t xml:space="preserve">от 11.06.2020 </w:t>
      </w:r>
      <w:hyperlink r:id="rId8" w:history="1">
        <w:r w:rsidR="004350C6" w:rsidRPr="004350C6">
          <w:rPr>
            <w:rFonts w:eastAsiaTheme="minorHAnsi"/>
            <w:lang w:eastAsia="en-US"/>
          </w:rPr>
          <w:t>№ 97-р</w:t>
        </w:r>
        <w:r w:rsidR="004350C6">
          <w:rPr>
            <w:rFonts w:eastAsiaTheme="minorHAnsi"/>
            <w:lang w:eastAsia="en-US"/>
          </w:rPr>
          <w:t>.</w:t>
        </w:r>
        <w:r w:rsidR="004350C6" w:rsidRPr="004350C6">
          <w:rPr>
            <w:rFonts w:eastAsiaTheme="minorHAnsi"/>
            <w:lang w:eastAsia="en-US"/>
          </w:rPr>
          <w:t xml:space="preserve"> </w:t>
        </w:r>
      </w:hyperlink>
    </w:p>
    <w:p w:rsidR="002C20EC" w:rsidRDefault="00F81018" w:rsidP="00F6132C">
      <w:pPr>
        <w:ind w:firstLine="709"/>
        <w:jc w:val="both"/>
      </w:pPr>
      <w:proofErr w:type="gramStart"/>
      <w:r>
        <w:lastRenderedPageBreak/>
        <w:t>Также в соответствии с</w:t>
      </w:r>
      <w:r w:rsidR="0077447A">
        <w:t xml:space="preserve">о </w:t>
      </w:r>
      <w:r>
        <w:t>стать</w:t>
      </w:r>
      <w:r w:rsidR="0077447A">
        <w:t>ями</w:t>
      </w:r>
      <w:r>
        <w:t xml:space="preserve"> </w:t>
      </w:r>
      <w:r w:rsidR="0077447A">
        <w:t xml:space="preserve">217 и 232 Бюджетного кодекса РФ Управлением финансов Администрации муниципального образования </w:t>
      </w:r>
      <w:r w:rsidR="00941DC4">
        <w:t>«</w:t>
      </w:r>
      <w:r w:rsidR="0077447A">
        <w:t xml:space="preserve">Городской округ </w:t>
      </w:r>
      <w:r w:rsidR="00941DC4">
        <w:t>«</w:t>
      </w:r>
      <w:r w:rsidR="0077447A">
        <w:t>Город Нарьян-Мар</w:t>
      </w:r>
      <w:r w:rsidR="00941DC4">
        <w:t>»</w:t>
      </w:r>
      <w:r w:rsidR="0077447A">
        <w:t xml:space="preserve"> без внесения изменений в Решение о городском бюджете на 2020 год </w:t>
      </w:r>
      <w:r w:rsidR="002C20EC">
        <w:t xml:space="preserve">увеличен </w:t>
      </w:r>
      <w:r w:rsidR="0077447A">
        <w:t>план по доходам</w:t>
      </w:r>
      <w:r w:rsidR="002C20EC">
        <w:t xml:space="preserve"> и расходам </w:t>
      </w:r>
      <w:r w:rsidR="002C20EC" w:rsidRPr="00456434">
        <w:rPr>
          <w:u w:val="single"/>
        </w:rPr>
        <w:t>на сумму 3 691,9 тыс. рублей</w:t>
      </w:r>
      <w:r w:rsidR="002C20EC">
        <w:t>, что обусловлено поступлением доходов в виде субсидии из окружного бюджета на поддержку обустройства мест массового отдыха населения</w:t>
      </w:r>
      <w:proofErr w:type="gramEnd"/>
      <w:r w:rsidR="002C20EC">
        <w:t xml:space="preserve"> (городских парков)</w:t>
      </w:r>
      <w:r w:rsidR="00B40B9E">
        <w:t xml:space="preserve"> (приказ Управления финансов от 26.06.2020 № 37 </w:t>
      </w:r>
      <w:r w:rsidR="00941DC4">
        <w:t>«</w:t>
      </w:r>
      <w:r w:rsidR="00B40B9E">
        <w:t>О внесении изменений в сводную бюджетную роспись городского бюджета на 2020 год и на плановый период 2021 и 2022 годов</w:t>
      </w:r>
      <w:r w:rsidR="00941DC4">
        <w:t>»</w:t>
      </w:r>
      <w:r w:rsidR="00B40B9E">
        <w:t>)</w:t>
      </w:r>
      <w:r w:rsidR="002C20EC">
        <w:t>.</w:t>
      </w:r>
    </w:p>
    <w:p w:rsidR="00F6132C" w:rsidRPr="000E01A2" w:rsidRDefault="00F6132C" w:rsidP="00F6132C">
      <w:pPr>
        <w:ind w:firstLine="709"/>
        <w:jc w:val="both"/>
      </w:pPr>
      <w:r w:rsidRPr="00AB1894">
        <w:t xml:space="preserve">В результате вносимых изменений в период январь-июнь 2020 года доходы городского бюджета </w:t>
      </w:r>
      <w:r w:rsidR="00B87445" w:rsidRPr="00AB1894">
        <w:t>уменьшены</w:t>
      </w:r>
      <w:r w:rsidRPr="00AB1894">
        <w:t xml:space="preserve"> на </w:t>
      </w:r>
      <w:r w:rsidR="00B40B9E" w:rsidRPr="00AB1894">
        <w:t>100 842,6</w:t>
      </w:r>
      <w:r w:rsidRPr="00AB1894">
        <w:t xml:space="preserve">  тыс. рублей или на </w:t>
      </w:r>
      <w:r w:rsidR="00B87445" w:rsidRPr="00AB1894">
        <w:t>1</w:t>
      </w:r>
      <w:r w:rsidR="00B40B9E" w:rsidRPr="00AB1894">
        <w:t>0</w:t>
      </w:r>
      <w:r w:rsidR="00B87445" w:rsidRPr="00AB1894">
        <w:t>,</w:t>
      </w:r>
      <w:r w:rsidR="00B40B9E" w:rsidRPr="00AB1894">
        <w:t>7</w:t>
      </w:r>
      <w:r w:rsidRPr="00AB1894">
        <w:t xml:space="preserve">% от первоначально утвержденных бюджетных ассигнований, расходы городского  бюджета увеличены на </w:t>
      </w:r>
      <w:r w:rsidR="00B40B9E" w:rsidRPr="00AB1894">
        <w:t>24 777,5</w:t>
      </w:r>
      <w:r w:rsidRPr="00AB1894">
        <w:t xml:space="preserve"> тыс. рублей или на </w:t>
      </w:r>
      <w:r w:rsidR="00B87445" w:rsidRPr="00AB1894">
        <w:t>2,</w:t>
      </w:r>
      <w:r w:rsidR="00B40B9E" w:rsidRPr="00AB1894">
        <w:t>6</w:t>
      </w:r>
      <w:r w:rsidRPr="00AB1894">
        <w:t>%.</w:t>
      </w:r>
      <w:r w:rsidRPr="000E01A2">
        <w:t xml:space="preserve">   </w:t>
      </w:r>
    </w:p>
    <w:p w:rsidR="00F6132C" w:rsidRPr="00B81370" w:rsidRDefault="00F6132C" w:rsidP="00F6132C">
      <w:pPr>
        <w:ind w:firstLine="708"/>
        <w:jc w:val="both"/>
      </w:pPr>
      <w:r>
        <w:t xml:space="preserve">С учетом вносимых изменений </w:t>
      </w:r>
      <w:r w:rsidRPr="00DD2C14">
        <w:t xml:space="preserve">основные характеристики </w:t>
      </w:r>
      <w:r>
        <w:t>городского</w:t>
      </w:r>
      <w:r w:rsidRPr="00DD2C14">
        <w:t xml:space="preserve"> бюджета на 20</w:t>
      </w:r>
      <w:r>
        <w:t>20 год составили:</w:t>
      </w:r>
    </w:p>
    <w:p w:rsidR="00F6132C" w:rsidRPr="002F6B54" w:rsidRDefault="00F6132C" w:rsidP="00F613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6B54">
        <w:rPr>
          <w:rFonts w:eastAsiaTheme="minorHAnsi"/>
          <w:lang w:eastAsia="en-US"/>
        </w:rPr>
        <w:t xml:space="preserve">- прогнозируемый общий объем доходов городского бюджета в сумме </w:t>
      </w:r>
      <w:r w:rsidR="007618E7">
        <w:rPr>
          <w:rFonts w:eastAsiaTheme="minorHAnsi"/>
          <w:lang w:eastAsia="en-US"/>
        </w:rPr>
        <w:t>842 929,7</w:t>
      </w:r>
      <w:r w:rsidRPr="002F6B54">
        <w:rPr>
          <w:rFonts w:eastAsiaTheme="minorHAnsi"/>
          <w:lang w:eastAsia="en-US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618E7">
        <w:rPr>
          <w:rFonts w:eastAsiaTheme="minorHAnsi"/>
          <w:lang w:eastAsia="en-US"/>
        </w:rPr>
        <w:t>149 114,9</w:t>
      </w:r>
      <w:r w:rsidRPr="002F6B54">
        <w:rPr>
          <w:rFonts w:eastAsiaTheme="minorHAnsi"/>
          <w:lang w:eastAsia="en-US"/>
        </w:rPr>
        <w:t xml:space="preserve"> тыс. рублей;</w:t>
      </w:r>
    </w:p>
    <w:p w:rsidR="00F6132C" w:rsidRPr="002F6B54" w:rsidRDefault="00F6132C" w:rsidP="00F613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6B54">
        <w:rPr>
          <w:rFonts w:eastAsiaTheme="minorHAnsi"/>
          <w:lang w:eastAsia="en-US"/>
        </w:rPr>
        <w:t xml:space="preserve">- общий объем расходов городского бюджета в сумме </w:t>
      </w:r>
      <w:r w:rsidR="007618E7">
        <w:rPr>
          <w:rFonts w:eastAsiaTheme="minorHAnsi"/>
          <w:lang w:eastAsia="en-US"/>
        </w:rPr>
        <w:t>976 649,8</w:t>
      </w:r>
      <w:r w:rsidRPr="002F6B54">
        <w:rPr>
          <w:rFonts w:eastAsiaTheme="minorHAnsi"/>
          <w:lang w:eastAsia="en-US"/>
        </w:rPr>
        <w:t xml:space="preserve"> тыс. рублей;</w:t>
      </w:r>
    </w:p>
    <w:p w:rsidR="00F6132C" w:rsidRPr="00AE6E25" w:rsidRDefault="00F6132C" w:rsidP="00F6132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F6B54">
        <w:rPr>
          <w:rFonts w:eastAsiaTheme="minorHAnsi"/>
          <w:lang w:eastAsia="en-US"/>
        </w:rPr>
        <w:t xml:space="preserve">- дефицит городского бюджета в сумме </w:t>
      </w:r>
      <w:r w:rsidR="00073F70">
        <w:rPr>
          <w:rFonts w:eastAsiaTheme="minorHAnsi"/>
          <w:lang w:eastAsia="en-US"/>
        </w:rPr>
        <w:t>133 720,1</w:t>
      </w:r>
      <w:r w:rsidRPr="002F6B54">
        <w:rPr>
          <w:rFonts w:eastAsiaTheme="minorHAnsi"/>
          <w:lang w:eastAsia="en-US"/>
        </w:rPr>
        <w:t xml:space="preserve"> тыс. рублей или </w:t>
      </w:r>
      <w:r w:rsidR="003F71BD" w:rsidRPr="00B87445">
        <w:rPr>
          <w:rFonts w:eastAsiaTheme="minorHAnsi"/>
          <w:lang w:eastAsia="en-US"/>
        </w:rPr>
        <w:t>19,3</w:t>
      </w:r>
      <w:r w:rsidRPr="00B87445">
        <w:rPr>
          <w:rFonts w:eastAsiaTheme="minorHAnsi"/>
          <w:lang w:eastAsia="en-US"/>
        </w:rPr>
        <w:t>%</w:t>
      </w:r>
      <w:r w:rsidRPr="002F6B54">
        <w:rPr>
          <w:rFonts w:eastAsiaTheme="minorHAnsi"/>
          <w:lang w:eastAsia="en-US"/>
        </w:rPr>
        <w:t xml:space="preserve"> от объема доходов городского бюджета без учета безвозмездных поступлений.</w:t>
      </w:r>
    </w:p>
    <w:p w:rsidR="003F71BD" w:rsidRDefault="003F71BD" w:rsidP="003F71BD">
      <w:pPr>
        <w:autoSpaceDE w:val="0"/>
        <w:autoSpaceDN w:val="0"/>
        <w:adjustRightInd w:val="0"/>
        <w:spacing w:before="120"/>
        <w:ind w:firstLine="709"/>
        <w:jc w:val="both"/>
      </w:pPr>
      <w:r w:rsidRPr="000E01A2">
        <w:t xml:space="preserve">Исполнение </w:t>
      </w:r>
      <w:r>
        <w:t>городского бюджета за 1 полугодие 2020 года в разрезе основных параметров составило:</w:t>
      </w:r>
    </w:p>
    <w:p w:rsidR="003F71BD" w:rsidRDefault="003F71BD" w:rsidP="003F71BD">
      <w:pPr>
        <w:autoSpaceDE w:val="0"/>
        <w:autoSpaceDN w:val="0"/>
        <w:adjustRightInd w:val="0"/>
        <w:ind w:firstLine="709"/>
        <w:jc w:val="right"/>
      </w:pPr>
      <w:r>
        <w:t>(тыс. рублей)</w:t>
      </w:r>
    </w:p>
    <w:tbl>
      <w:tblPr>
        <w:tblW w:w="9512" w:type="dxa"/>
        <w:tblInd w:w="93" w:type="dxa"/>
        <w:tblLook w:val="04A0"/>
      </w:tblPr>
      <w:tblGrid>
        <w:gridCol w:w="1433"/>
        <w:gridCol w:w="1490"/>
        <w:gridCol w:w="1345"/>
        <w:gridCol w:w="1297"/>
        <w:gridCol w:w="1254"/>
        <w:gridCol w:w="810"/>
        <w:gridCol w:w="1032"/>
        <w:gridCol w:w="851"/>
      </w:tblGrid>
      <w:tr w:rsidR="00B32A05" w:rsidRPr="00B32A05" w:rsidTr="00857680">
        <w:trPr>
          <w:trHeight w:val="1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680" w:rsidRPr="00857680" w:rsidRDefault="00B32A05" w:rsidP="007414BB">
            <w:pPr>
              <w:jc w:val="center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 xml:space="preserve">Утверждено </w:t>
            </w:r>
          </w:p>
          <w:p w:rsidR="00857680" w:rsidRDefault="00B32A05" w:rsidP="00857680">
            <w:pPr>
              <w:jc w:val="center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 xml:space="preserve">Решением </w:t>
            </w:r>
            <w:r w:rsidR="007414BB" w:rsidRPr="00857680">
              <w:rPr>
                <w:sz w:val="18"/>
                <w:szCs w:val="18"/>
              </w:rPr>
              <w:t>о</w:t>
            </w:r>
            <w:r w:rsidRPr="00B32A05">
              <w:rPr>
                <w:sz w:val="18"/>
                <w:szCs w:val="18"/>
              </w:rPr>
              <w:t xml:space="preserve"> </w:t>
            </w:r>
            <w:proofErr w:type="gramStart"/>
            <w:r w:rsidRPr="00B32A05">
              <w:rPr>
                <w:sz w:val="18"/>
                <w:szCs w:val="18"/>
              </w:rPr>
              <w:t>городском</w:t>
            </w:r>
            <w:proofErr w:type="gramEnd"/>
            <w:r w:rsidRPr="00B32A05">
              <w:rPr>
                <w:sz w:val="18"/>
                <w:szCs w:val="18"/>
              </w:rPr>
              <w:t xml:space="preserve"> </w:t>
            </w:r>
          </w:p>
          <w:p w:rsidR="00B32A05" w:rsidRPr="00B32A05" w:rsidRDefault="00B32A05" w:rsidP="00857680">
            <w:pPr>
              <w:jc w:val="center"/>
              <w:rPr>
                <w:sz w:val="18"/>
                <w:szCs w:val="18"/>
              </w:rPr>
            </w:pPr>
            <w:proofErr w:type="gramStart"/>
            <w:r w:rsidRPr="00B32A05">
              <w:rPr>
                <w:sz w:val="18"/>
                <w:szCs w:val="18"/>
              </w:rPr>
              <w:t>бюджете</w:t>
            </w:r>
            <w:proofErr w:type="gramEnd"/>
            <w:r w:rsidRPr="00B32A05">
              <w:rPr>
                <w:sz w:val="18"/>
                <w:szCs w:val="18"/>
              </w:rPr>
              <w:t xml:space="preserve"> на 2020 год</w:t>
            </w:r>
            <w:r w:rsidRPr="008576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 xml:space="preserve">Уточненный план </w:t>
            </w:r>
            <w:r w:rsidRPr="00B32A05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857680" w:rsidP="00857680">
            <w:pPr>
              <w:jc w:val="center"/>
              <w:rPr>
                <w:color w:val="000000"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Исполнено </w:t>
            </w:r>
            <w:r w:rsidRPr="007414BB">
              <w:rPr>
                <w:bCs/>
                <w:sz w:val="18"/>
                <w:szCs w:val="18"/>
              </w:rPr>
              <w:br/>
              <w:t xml:space="preserve">за 1 полугодие 2020 </w:t>
            </w:r>
            <w:r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Отклонение от уточненного плана </w:t>
            </w:r>
          </w:p>
        </w:tc>
      </w:tr>
      <w:tr w:rsidR="00B32A05" w:rsidRPr="00B32A05" w:rsidTr="00857680">
        <w:trPr>
          <w:trHeight w:val="1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ind w:left="-31" w:right="-69"/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в ред. № 97-р </w:t>
            </w:r>
            <w:r w:rsidRPr="00B32A05">
              <w:rPr>
                <w:color w:val="000000"/>
                <w:sz w:val="18"/>
                <w:szCs w:val="18"/>
              </w:rPr>
              <w:br/>
              <w:t>от 11.06.2020</w:t>
            </w: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%</w:t>
            </w:r>
          </w:p>
        </w:tc>
      </w:tr>
      <w:tr w:rsidR="00B32A05" w:rsidRPr="00B32A05" w:rsidTr="00857680">
        <w:trPr>
          <w:trHeight w:val="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943 772,3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839 237,8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842 929,7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 xml:space="preserve">373 330,2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44,3%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-469 599,5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-55,7%</w:t>
            </w:r>
          </w:p>
        </w:tc>
      </w:tr>
      <w:tr w:rsidR="00B32A05" w:rsidRPr="00B32A05" w:rsidTr="00857680">
        <w:trPr>
          <w:trHeight w:val="1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951 872,3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972 957,9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976 649,8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sz w:val="18"/>
                <w:szCs w:val="18"/>
              </w:rPr>
            </w:pPr>
            <w:r w:rsidRPr="00B32A05">
              <w:rPr>
                <w:sz w:val="18"/>
                <w:szCs w:val="18"/>
              </w:rPr>
              <w:t xml:space="preserve">434 113,8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-542 536,0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-55,6%</w:t>
            </w:r>
          </w:p>
        </w:tc>
      </w:tr>
      <w:tr w:rsidR="00B32A05" w:rsidRPr="00B32A05" w:rsidTr="00857680">
        <w:trPr>
          <w:trHeight w:val="1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 xml:space="preserve">Дефицит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proofErr w:type="gramStart"/>
            <w:r w:rsidRPr="00857680">
              <w:rPr>
                <w:color w:val="000000"/>
                <w:sz w:val="18"/>
                <w:szCs w:val="18"/>
              </w:rPr>
              <w:t>-</w:t>
            </w:r>
            <w:r w:rsidR="00941DC4">
              <w:rPr>
                <w:color w:val="000000"/>
                <w:sz w:val="18"/>
                <w:szCs w:val="18"/>
              </w:rPr>
              <w:t>»</w:t>
            </w:r>
            <w:proofErr w:type="gramEnd"/>
            <w:r w:rsidRPr="00857680">
              <w:rPr>
                <w:color w:val="000000"/>
                <w:sz w:val="18"/>
                <w:szCs w:val="18"/>
              </w:rPr>
              <w:t xml:space="preserve"> </w:t>
            </w:r>
            <w:r w:rsidRPr="00B32A0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-8 100,0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-133 720,1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-133 720,1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FF0000"/>
                <w:sz w:val="18"/>
                <w:szCs w:val="18"/>
              </w:rPr>
              <w:t xml:space="preserve">-60 783,6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center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2A05" w:rsidRPr="00B32A05" w:rsidTr="00857680">
        <w:trPr>
          <w:trHeight w:val="1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-1,2%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-19,3%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-19,3%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05" w:rsidRPr="00B32A05" w:rsidRDefault="00B32A05" w:rsidP="00B32A05">
            <w:pPr>
              <w:jc w:val="right"/>
              <w:rPr>
                <w:color w:val="000000"/>
                <w:sz w:val="18"/>
                <w:szCs w:val="18"/>
              </w:rPr>
            </w:pPr>
            <w:r w:rsidRPr="00B32A05">
              <w:rPr>
                <w:color w:val="000000"/>
                <w:sz w:val="18"/>
                <w:szCs w:val="18"/>
              </w:rPr>
              <w:t>-16,3%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A05" w:rsidRPr="00B32A05" w:rsidRDefault="00B32A05" w:rsidP="00B32A0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F71BD" w:rsidRPr="00A541F9" w:rsidRDefault="003F71BD" w:rsidP="003F71BD">
      <w:pPr>
        <w:autoSpaceDE w:val="0"/>
        <w:autoSpaceDN w:val="0"/>
        <w:adjustRightInd w:val="0"/>
        <w:spacing w:before="120"/>
        <w:ind w:firstLine="709"/>
        <w:jc w:val="both"/>
      </w:pPr>
      <w:r w:rsidRPr="00A541F9">
        <w:t>Как видно из вышеуказанной таблицы, исполнение</w:t>
      </w:r>
      <w:r w:rsidRPr="00A541F9">
        <w:rPr>
          <w:b/>
        </w:rPr>
        <w:t xml:space="preserve"> </w:t>
      </w:r>
      <w:r w:rsidRPr="00A541F9">
        <w:t xml:space="preserve">городского бюджета за 1 </w:t>
      </w:r>
      <w:r w:rsidR="00A541F9" w:rsidRPr="00A541F9">
        <w:t>полугодие</w:t>
      </w:r>
      <w:r w:rsidRPr="00A541F9">
        <w:t xml:space="preserve"> 2020 года составило:</w:t>
      </w:r>
    </w:p>
    <w:p w:rsidR="003F71BD" w:rsidRPr="00A541F9" w:rsidRDefault="003F71BD" w:rsidP="003F71BD">
      <w:pPr>
        <w:autoSpaceDE w:val="0"/>
        <w:autoSpaceDN w:val="0"/>
        <w:adjustRightInd w:val="0"/>
        <w:ind w:firstLine="708"/>
        <w:jc w:val="both"/>
      </w:pPr>
      <w:r w:rsidRPr="00A541F9">
        <w:t xml:space="preserve">- по доходам </w:t>
      </w:r>
      <w:r w:rsidR="00A541F9" w:rsidRPr="00A541F9">
        <w:t>373 330,2</w:t>
      </w:r>
      <w:r w:rsidRPr="00A541F9">
        <w:t xml:space="preserve"> тыс. рублей или </w:t>
      </w:r>
      <w:r w:rsidR="00A541F9" w:rsidRPr="00A541F9">
        <w:t>44,3</w:t>
      </w:r>
      <w:r w:rsidRPr="00A541F9">
        <w:t>% к годовым плановым назначениям;</w:t>
      </w:r>
    </w:p>
    <w:p w:rsidR="003F71BD" w:rsidRPr="00A541F9" w:rsidRDefault="003F71BD" w:rsidP="003F71BD">
      <w:pPr>
        <w:ind w:firstLine="709"/>
        <w:jc w:val="both"/>
        <w:rPr>
          <w:color w:val="000000"/>
        </w:rPr>
      </w:pPr>
      <w:r w:rsidRPr="00A541F9">
        <w:t xml:space="preserve">- по расходам </w:t>
      </w:r>
      <w:r w:rsidR="00A541F9" w:rsidRPr="00A541F9">
        <w:rPr>
          <w:color w:val="000000"/>
        </w:rPr>
        <w:t>434 113,8</w:t>
      </w:r>
      <w:r w:rsidRPr="00A541F9">
        <w:rPr>
          <w:color w:val="000000"/>
        </w:rPr>
        <w:t xml:space="preserve"> </w:t>
      </w:r>
      <w:r w:rsidRPr="00A541F9">
        <w:t xml:space="preserve">тыс. рублей или </w:t>
      </w:r>
      <w:r w:rsidR="00A541F9" w:rsidRPr="00A541F9">
        <w:t>44,4</w:t>
      </w:r>
      <w:r w:rsidRPr="00A541F9">
        <w:t>% к годовым плановым назначениям.</w:t>
      </w:r>
    </w:p>
    <w:p w:rsidR="003F71BD" w:rsidRPr="008F24BE" w:rsidRDefault="003F71BD" w:rsidP="003F71BD">
      <w:pPr>
        <w:ind w:firstLine="709"/>
        <w:jc w:val="both"/>
      </w:pPr>
      <w:r w:rsidRPr="008F24BE">
        <w:t>По состоянию на 01.0</w:t>
      </w:r>
      <w:r w:rsidR="00A541F9" w:rsidRPr="008F24BE">
        <w:t>7</w:t>
      </w:r>
      <w:r w:rsidRPr="008F24BE">
        <w:t xml:space="preserve">.2020 остаток средств на лицевых счетах городского бюджета составил </w:t>
      </w:r>
      <w:r w:rsidR="008F24BE" w:rsidRPr="008F24BE">
        <w:t>64 936,6</w:t>
      </w:r>
      <w:r w:rsidRPr="008F24BE">
        <w:t xml:space="preserve"> тыс. рублей.</w:t>
      </w:r>
    </w:p>
    <w:p w:rsidR="008D1B09" w:rsidRDefault="003F71BD" w:rsidP="00A541F9">
      <w:pPr>
        <w:ind w:firstLine="709"/>
        <w:jc w:val="both"/>
      </w:pPr>
      <w:r w:rsidRPr="00A541F9">
        <w:t xml:space="preserve">Таким образом, городской бюджет за отчетный период исполнен с дефицитом в сумме </w:t>
      </w:r>
      <w:r w:rsidR="00A541F9" w:rsidRPr="00A541F9">
        <w:t>60 783,6</w:t>
      </w:r>
      <w:r w:rsidRPr="00A541F9">
        <w:t xml:space="preserve"> тыс. рублей.</w:t>
      </w:r>
      <w:r w:rsidRPr="008E16B2">
        <w:t xml:space="preserve"> </w:t>
      </w:r>
    </w:p>
    <w:p w:rsidR="00A541F9" w:rsidRDefault="00A541F9" w:rsidP="00A541F9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По сравнению с аналогичным периодом </w:t>
      </w:r>
      <w:r w:rsidRPr="00FB6ED1">
        <w:t>20</w:t>
      </w:r>
      <w:r>
        <w:t>19</w:t>
      </w:r>
      <w:r w:rsidRPr="00FB6ED1">
        <w:t xml:space="preserve"> года объем доходной части городского бюджета </w:t>
      </w:r>
      <w:r>
        <w:t>уменьшился</w:t>
      </w:r>
      <w:r w:rsidRPr="00FB6ED1">
        <w:t xml:space="preserve"> на </w:t>
      </w:r>
      <w:r>
        <w:t>24 291,9</w:t>
      </w:r>
      <w:r w:rsidRPr="00FB6ED1">
        <w:t xml:space="preserve"> тыс. руб. или на </w:t>
      </w:r>
      <w:r>
        <w:t>6,1</w:t>
      </w:r>
      <w:r w:rsidRPr="00FB6ED1">
        <w:t>%, объем расходной части городского бюджета у</w:t>
      </w:r>
      <w:r>
        <w:t>величился</w:t>
      </w:r>
      <w:r w:rsidRPr="00FB6ED1">
        <w:t xml:space="preserve"> на </w:t>
      </w:r>
      <w:r>
        <w:t>88 967,6</w:t>
      </w:r>
      <w:r w:rsidRPr="00FB6ED1">
        <w:t xml:space="preserve"> тыс. руб. или на </w:t>
      </w:r>
      <w:r>
        <w:t>25,8</w:t>
      </w:r>
      <w:r w:rsidRPr="00FB6ED1">
        <w:t>%.</w:t>
      </w:r>
    </w:p>
    <w:p w:rsidR="007414BB" w:rsidRPr="00FB6ED1" w:rsidRDefault="007414BB" w:rsidP="007414BB">
      <w:pPr>
        <w:autoSpaceDE w:val="0"/>
        <w:autoSpaceDN w:val="0"/>
        <w:adjustRightInd w:val="0"/>
        <w:ind w:firstLine="709"/>
        <w:jc w:val="both"/>
      </w:pPr>
    </w:p>
    <w:p w:rsidR="00061F51" w:rsidRPr="0024600C" w:rsidRDefault="00061F51" w:rsidP="007414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4600C">
        <w:rPr>
          <w:rFonts w:ascii="Times New Roman" w:hAnsi="Times New Roman" w:cs="Times New Roman"/>
          <w:color w:val="auto"/>
          <w:sz w:val="24"/>
          <w:szCs w:val="24"/>
        </w:rPr>
        <w:t xml:space="preserve">2. Анализ исполнения </w:t>
      </w:r>
      <w:r>
        <w:rPr>
          <w:rFonts w:ascii="Times New Roman" w:hAnsi="Times New Roman" w:cs="Times New Roman"/>
          <w:color w:val="auto"/>
          <w:sz w:val="24"/>
          <w:szCs w:val="24"/>
        </w:rPr>
        <w:t>городского</w:t>
      </w:r>
      <w:r w:rsidRPr="0024600C">
        <w:rPr>
          <w:rFonts w:ascii="Times New Roman" w:hAnsi="Times New Roman" w:cs="Times New Roman"/>
          <w:color w:val="auto"/>
          <w:sz w:val="24"/>
          <w:szCs w:val="24"/>
        </w:rPr>
        <w:t xml:space="preserve"> бюджета по доходам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1F51" w:rsidRDefault="00061F51" w:rsidP="00061F51">
      <w:pPr>
        <w:widowControl w:val="0"/>
        <w:spacing w:before="120"/>
        <w:ind w:firstLine="709"/>
        <w:jc w:val="both"/>
      </w:pPr>
      <w:r>
        <w:t>Согласно представленному отчету и</w:t>
      </w:r>
      <w:r w:rsidRPr="0098355C">
        <w:t>сполнение</w:t>
      </w:r>
      <w:r>
        <w:t xml:space="preserve"> городского </w:t>
      </w:r>
      <w:r w:rsidRPr="0098355C">
        <w:t xml:space="preserve">бюджета по доходам за </w:t>
      </w:r>
      <w:r>
        <w:t xml:space="preserve">отчетный период </w:t>
      </w:r>
      <w:r w:rsidRPr="0098355C">
        <w:t xml:space="preserve">составило </w:t>
      </w:r>
      <w:r>
        <w:t>373 330,2 тыс. рублей</w:t>
      </w:r>
      <w:r w:rsidRPr="0098355C">
        <w:t xml:space="preserve"> или </w:t>
      </w:r>
      <w:r>
        <w:t>44,3</w:t>
      </w:r>
      <w:r w:rsidRPr="0098355C">
        <w:t>% к уточненному плану</w:t>
      </w:r>
      <w:r>
        <w:t xml:space="preserve"> на 2020 год</w:t>
      </w:r>
      <w:r w:rsidRPr="0098355C">
        <w:t>, в том числе:</w:t>
      </w:r>
    </w:p>
    <w:p w:rsidR="007414BB" w:rsidRDefault="007414BB" w:rsidP="00061F51">
      <w:pPr>
        <w:widowControl w:val="0"/>
        <w:spacing w:before="120"/>
        <w:ind w:firstLine="709"/>
        <w:jc w:val="both"/>
      </w:pPr>
    </w:p>
    <w:p w:rsidR="004B0B40" w:rsidRDefault="004B0B40" w:rsidP="007414BB">
      <w:pPr>
        <w:widowControl w:val="0"/>
        <w:spacing w:before="120"/>
        <w:ind w:firstLine="709"/>
        <w:jc w:val="right"/>
      </w:pPr>
    </w:p>
    <w:p w:rsidR="007414BB" w:rsidRDefault="007414BB" w:rsidP="007414BB">
      <w:pPr>
        <w:widowControl w:val="0"/>
        <w:spacing w:before="120"/>
        <w:ind w:firstLine="709"/>
        <w:jc w:val="right"/>
      </w:pPr>
      <w:r>
        <w:lastRenderedPageBreak/>
        <w:t>(тыс.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1858"/>
        <w:gridCol w:w="1276"/>
        <w:gridCol w:w="1295"/>
        <w:gridCol w:w="1115"/>
        <w:gridCol w:w="1134"/>
        <w:gridCol w:w="860"/>
        <w:gridCol w:w="983"/>
        <w:gridCol w:w="850"/>
      </w:tblGrid>
      <w:tr w:rsidR="0011650D" w:rsidRPr="007414BB" w:rsidTr="0011650D">
        <w:trPr>
          <w:trHeight w:val="1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680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 xml:space="preserve">Утверждено </w:t>
            </w:r>
          </w:p>
          <w:p w:rsidR="007414BB" w:rsidRPr="007414BB" w:rsidRDefault="007414BB" w:rsidP="00857680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Решением о городском бюджете на 2020 год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80" w:rsidRPr="00857680" w:rsidRDefault="007414BB" w:rsidP="0011650D">
            <w:pPr>
              <w:ind w:left="-127" w:right="-108"/>
              <w:jc w:val="center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Уточненный план </w:t>
            </w:r>
          </w:p>
          <w:p w:rsidR="007414BB" w:rsidRPr="007414BB" w:rsidRDefault="007414BB" w:rsidP="0011650D">
            <w:pPr>
              <w:ind w:left="-127" w:right="-108"/>
              <w:jc w:val="center"/>
              <w:rPr>
                <w:b/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на 2020 год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857680">
            <w:pPr>
              <w:jc w:val="center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Исполнено </w:t>
            </w:r>
            <w:r w:rsidRPr="007414BB">
              <w:rPr>
                <w:bCs/>
                <w:sz w:val="18"/>
                <w:szCs w:val="18"/>
              </w:rPr>
              <w:br/>
              <w:t>за 1 полугодие 2020 г</w:t>
            </w:r>
            <w:r w:rsidR="0085768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857680">
            <w:pPr>
              <w:ind w:left="-117" w:right="-109"/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Отклонение</w:t>
            </w:r>
            <w:r w:rsidRPr="007414BB">
              <w:rPr>
                <w:sz w:val="18"/>
                <w:szCs w:val="18"/>
              </w:rPr>
              <w:br/>
            </w:r>
            <w:r w:rsidR="00857680">
              <w:rPr>
                <w:sz w:val="18"/>
                <w:szCs w:val="18"/>
              </w:rPr>
              <w:t xml:space="preserve">от </w:t>
            </w:r>
            <w:r w:rsidRPr="007414BB">
              <w:rPr>
                <w:sz w:val="18"/>
                <w:szCs w:val="18"/>
              </w:rPr>
              <w:t>уточненн</w:t>
            </w:r>
            <w:r w:rsidR="00857680">
              <w:rPr>
                <w:sz w:val="18"/>
                <w:szCs w:val="18"/>
              </w:rPr>
              <w:t>ого</w:t>
            </w:r>
            <w:r w:rsidRPr="007414BB">
              <w:rPr>
                <w:sz w:val="18"/>
                <w:szCs w:val="18"/>
              </w:rPr>
              <w:t xml:space="preserve"> план</w:t>
            </w:r>
            <w:r w:rsidR="00857680">
              <w:rPr>
                <w:sz w:val="18"/>
                <w:szCs w:val="18"/>
              </w:rPr>
              <w:t>а</w:t>
            </w:r>
          </w:p>
        </w:tc>
      </w:tr>
      <w:tr w:rsidR="0011650D" w:rsidRPr="007414BB" w:rsidTr="0011650D">
        <w:trPr>
          <w:trHeight w:val="1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 xml:space="preserve">в ред. № 97-р </w:t>
            </w:r>
            <w:r w:rsidRPr="007414BB">
              <w:rPr>
                <w:sz w:val="18"/>
                <w:szCs w:val="18"/>
              </w:rPr>
              <w:br/>
              <w:t>от 11.06.2020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сумма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%</w:t>
            </w:r>
          </w:p>
        </w:tc>
      </w:tr>
      <w:tr w:rsidR="007414BB" w:rsidRPr="007414BB" w:rsidTr="0011650D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center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>Доходы всего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 xml:space="preserve">943 772,3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 xml:space="preserve">839 237,8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 xml:space="preserve">842 929,7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 xml:space="preserve">373 330,2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>44,3%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 xml:space="preserve">469 599,5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/>
                <w:bCs/>
                <w:sz w:val="18"/>
                <w:szCs w:val="18"/>
              </w:rPr>
            </w:pPr>
            <w:r w:rsidRPr="007414BB">
              <w:rPr>
                <w:b/>
                <w:bCs/>
                <w:sz w:val="18"/>
                <w:szCs w:val="18"/>
              </w:rPr>
              <w:t>55,7%</w:t>
            </w:r>
          </w:p>
        </w:tc>
      </w:tr>
      <w:tr w:rsidR="007414BB" w:rsidRPr="007414BB" w:rsidTr="0011650D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B56BF4">
            <w:pPr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666 058,3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666 058,3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666 058,3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330 303,6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49,6%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335 754,7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50,4%</w:t>
            </w:r>
          </w:p>
        </w:tc>
      </w:tr>
      <w:tr w:rsidR="007414BB" w:rsidRPr="007414BB" w:rsidTr="0011650D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B56BF4">
            <w:pPr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27 201,0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29 957,6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29 957,6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23 188,1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77,4%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6 769,5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22,6%</w:t>
            </w:r>
          </w:p>
        </w:tc>
      </w:tr>
      <w:tr w:rsidR="007414BB" w:rsidRPr="007414BB" w:rsidTr="0011650D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B56BF4">
            <w:pPr>
              <w:rPr>
                <w:sz w:val="18"/>
                <w:szCs w:val="18"/>
              </w:rPr>
            </w:pPr>
            <w:r w:rsidRPr="007414B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250 513,0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143 221,9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146 913,8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19 838,5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13,5%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 xml:space="preserve">127 075,3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BB" w:rsidRPr="007414BB" w:rsidRDefault="007414BB" w:rsidP="007414BB">
            <w:pPr>
              <w:jc w:val="right"/>
              <w:rPr>
                <w:bCs/>
                <w:sz w:val="18"/>
                <w:szCs w:val="18"/>
              </w:rPr>
            </w:pPr>
            <w:r w:rsidRPr="007414BB">
              <w:rPr>
                <w:bCs/>
                <w:sz w:val="18"/>
                <w:szCs w:val="18"/>
              </w:rPr>
              <w:t>86,5%</w:t>
            </w:r>
          </w:p>
        </w:tc>
      </w:tr>
    </w:tbl>
    <w:p w:rsidR="00465983" w:rsidRDefault="00465983" w:rsidP="00465983">
      <w:pPr>
        <w:widowControl w:val="0"/>
        <w:spacing w:before="120"/>
        <w:ind w:firstLine="709"/>
        <w:jc w:val="both"/>
      </w:pPr>
      <w:r>
        <w:t xml:space="preserve">Анализ исполнения доходной части городского бюджета за отчетный период показал, что поступление налоговых доходов составило 49,6% к годовым плановым назначениям, неналоговых доходов 77,4% и безвозмездные поступления составили </w:t>
      </w:r>
      <w:r w:rsidR="00070E4C">
        <w:t>13,5%</w:t>
      </w:r>
      <w:r>
        <w:t>.</w:t>
      </w:r>
    </w:p>
    <w:p w:rsidR="007414BB" w:rsidRPr="007414BB" w:rsidRDefault="007414BB" w:rsidP="007414BB"/>
    <w:p w:rsidR="00687CB7" w:rsidRDefault="00687CB7" w:rsidP="004B0B40">
      <w:pPr>
        <w:spacing w:after="120"/>
        <w:ind w:firstLine="709"/>
        <w:jc w:val="both"/>
        <w:rPr>
          <w:b/>
        </w:rPr>
      </w:pPr>
      <w:r w:rsidRPr="003454CE">
        <w:rPr>
          <w:b/>
        </w:rPr>
        <w:t>2.1. Анализ исполнения налоговых доходов городского бюджета</w:t>
      </w:r>
      <w:r>
        <w:rPr>
          <w:b/>
        </w:rPr>
        <w:t>.</w:t>
      </w:r>
    </w:p>
    <w:p w:rsidR="00C73D37" w:rsidRPr="000C0731" w:rsidRDefault="00C73D37" w:rsidP="00C73D37">
      <w:pPr>
        <w:ind w:firstLine="709"/>
        <w:jc w:val="both"/>
        <w:rPr>
          <w:rFonts w:eastAsia="Calibri"/>
          <w:lang w:eastAsia="en-US"/>
        </w:rPr>
      </w:pPr>
      <w:r w:rsidRPr="000C0731">
        <w:rPr>
          <w:rFonts w:eastAsia="Calibri"/>
          <w:lang w:eastAsia="en-US"/>
        </w:rPr>
        <w:t>В общем объ</w:t>
      </w:r>
      <w:r w:rsidR="0082039D">
        <w:rPr>
          <w:rFonts w:eastAsia="Calibri"/>
          <w:lang w:eastAsia="en-US"/>
        </w:rPr>
        <w:t>е</w:t>
      </w:r>
      <w:r w:rsidRPr="000C0731">
        <w:rPr>
          <w:rFonts w:eastAsia="Calibri"/>
          <w:lang w:eastAsia="en-US"/>
        </w:rPr>
        <w:t xml:space="preserve">ме доходов </w:t>
      </w:r>
      <w:r w:rsidR="0082039D">
        <w:rPr>
          <w:rFonts w:eastAsia="Calibri"/>
          <w:lang w:eastAsia="en-US"/>
        </w:rPr>
        <w:t>городского</w:t>
      </w:r>
      <w:r w:rsidRPr="000C0731">
        <w:rPr>
          <w:rFonts w:eastAsia="Calibri"/>
          <w:lang w:eastAsia="en-US"/>
        </w:rPr>
        <w:t xml:space="preserve"> бюджета доля налоговых доходов за </w:t>
      </w:r>
      <w:r w:rsidR="0082039D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lang w:eastAsia="en-US"/>
        </w:rPr>
        <w:t>1 полугодие</w:t>
      </w:r>
      <w:r w:rsidRPr="000C0731">
        <w:rPr>
          <w:rFonts w:eastAsia="Calibri"/>
          <w:lang w:eastAsia="en-US"/>
        </w:rPr>
        <w:t xml:space="preserve"> 2020 года составила </w:t>
      </w:r>
      <w:r>
        <w:rPr>
          <w:rFonts w:eastAsia="Calibri"/>
          <w:lang w:eastAsia="en-US"/>
        </w:rPr>
        <w:t>88,5</w:t>
      </w:r>
      <w:r w:rsidRPr="000C0731">
        <w:rPr>
          <w:rFonts w:eastAsia="Calibri"/>
          <w:lang w:eastAsia="en-US"/>
        </w:rPr>
        <w:t xml:space="preserve">%. </w:t>
      </w:r>
    </w:p>
    <w:p w:rsidR="00687CB7" w:rsidRDefault="00687CB7" w:rsidP="00687CB7">
      <w:pPr>
        <w:ind w:firstLine="709"/>
        <w:jc w:val="both"/>
      </w:pPr>
      <w:r>
        <w:t>В отчетный период исполнение налоговых доходов составило 330 303,6 тыс. рублей или 49,6% при годовом плане 666 058,3 тыс. рублей, в том числе:</w:t>
      </w:r>
    </w:p>
    <w:p w:rsidR="00687CB7" w:rsidRDefault="00687CB7" w:rsidP="00687CB7">
      <w:pPr>
        <w:jc w:val="right"/>
      </w:pPr>
      <w:r>
        <w:t>(тыс. рублей)</w:t>
      </w:r>
    </w:p>
    <w:tbl>
      <w:tblPr>
        <w:tblW w:w="937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8"/>
        <w:gridCol w:w="1276"/>
        <w:gridCol w:w="1134"/>
        <w:gridCol w:w="993"/>
        <w:gridCol w:w="850"/>
        <w:gridCol w:w="992"/>
        <w:gridCol w:w="851"/>
      </w:tblGrid>
      <w:tr w:rsidR="00D02891" w:rsidRPr="0091536C" w:rsidTr="005E1F26">
        <w:trPr>
          <w:trHeight w:val="170"/>
        </w:trPr>
        <w:tc>
          <w:tcPr>
            <w:tcW w:w="3278" w:type="dxa"/>
            <w:vMerge w:val="restart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Наименование</w:t>
            </w:r>
            <w:r w:rsidR="00823CA1">
              <w:rPr>
                <w:color w:val="000000"/>
                <w:sz w:val="18"/>
                <w:szCs w:val="18"/>
              </w:rPr>
              <w:t xml:space="preserve"> статьи доходов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23CA1" w:rsidRDefault="0091536C" w:rsidP="0091536C">
            <w:pPr>
              <w:jc w:val="center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Утверждено</w:t>
            </w:r>
          </w:p>
          <w:p w:rsidR="0091536C" w:rsidRPr="0091536C" w:rsidRDefault="0091536C" w:rsidP="00823CA1">
            <w:pPr>
              <w:jc w:val="center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Решением о городском бюджете на 2020 год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91536C" w:rsidRPr="0091536C" w:rsidRDefault="0091536C" w:rsidP="0011650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1536C">
              <w:rPr>
                <w:bCs/>
                <w:sz w:val="18"/>
                <w:szCs w:val="18"/>
              </w:rPr>
              <w:t xml:space="preserve">Исполнено </w:t>
            </w:r>
            <w:r w:rsidRPr="0091536C">
              <w:rPr>
                <w:bCs/>
                <w:sz w:val="18"/>
                <w:szCs w:val="18"/>
              </w:rPr>
              <w:br/>
              <w:t>за 1 полугодие 2020 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91536C" w:rsidRPr="0091536C" w:rsidRDefault="0091536C" w:rsidP="00D02891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Отклонение</w:t>
            </w:r>
            <w:r w:rsidRPr="0091536C">
              <w:rPr>
                <w:color w:val="000000"/>
                <w:sz w:val="18"/>
                <w:szCs w:val="18"/>
              </w:rPr>
              <w:br/>
            </w:r>
            <w:r w:rsidR="0011650D">
              <w:rPr>
                <w:color w:val="000000"/>
                <w:sz w:val="18"/>
                <w:szCs w:val="18"/>
              </w:rPr>
              <w:t>от</w:t>
            </w:r>
            <w:r w:rsidRPr="0091536C">
              <w:rPr>
                <w:color w:val="000000"/>
                <w:sz w:val="18"/>
                <w:szCs w:val="18"/>
              </w:rPr>
              <w:t xml:space="preserve"> уточненн</w:t>
            </w:r>
            <w:r w:rsidR="0011650D">
              <w:rPr>
                <w:color w:val="000000"/>
                <w:sz w:val="18"/>
                <w:szCs w:val="18"/>
              </w:rPr>
              <w:t>ого</w:t>
            </w:r>
            <w:r w:rsidRPr="0091536C">
              <w:rPr>
                <w:color w:val="000000"/>
                <w:sz w:val="18"/>
                <w:szCs w:val="18"/>
              </w:rPr>
              <w:t xml:space="preserve"> план</w:t>
            </w:r>
            <w:r w:rsidR="0011650D">
              <w:rPr>
                <w:color w:val="000000"/>
                <w:sz w:val="18"/>
                <w:szCs w:val="18"/>
              </w:rPr>
              <w:t>а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vMerge/>
            <w:vAlign w:val="center"/>
            <w:hideMark/>
          </w:tcPr>
          <w:p w:rsidR="0091536C" w:rsidRPr="0091536C" w:rsidRDefault="0091536C" w:rsidP="009153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467906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в ред. № 97-р </w:t>
            </w:r>
            <w:r w:rsidRPr="0091536C">
              <w:rPr>
                <w:color w:val="000000"/>
                <w:sz w:val="18"/>
                <w:szCs w:val="18"/>
              </w:rPr>
              <w:br/>
              <w:t>от 11.06.2020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0578F">
              <w:rPr>
                <w:b/>
                <w:bCs/>
                <w:color w:val="000000"/>
                <w:sz w:val="18"/>
                <w:szCs w:val="18"/>
              </w:rPr>
              <w:t xml:space="preserve">Налоги на прибыль, доходы </w:t>
            </w:r>
            <w:r w:rsidRPr="00674E86">
              <w:rPr>
                <w:bCs/>
                <w:color w:val="000000"/>
                <w:sz w:val="18"/>
                <w:szCs w:val="18"/>
              </w:rPr>
              <w:t>(НДФЛ)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567 860,9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567 860,9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282 678,9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49,8%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285 182,0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>50,2%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873BB">
              <w:rPr>
                <w:b/>
                <w:bCs/>
                <w:color w:val="000000"/>
                <w:sz w:val="18"/>
                <w:szCs w:val="18"/>
              </w:rPr>
              <w:t xml:space="preserve">Налоги на товары (работы, услуги), реализуемые на территории РФ </w:t>
            </w:r>
            <w:r w:rsidRPr="00674E86">
              <w:rPr>
                <w:bCs/>
                <w:color w:val="000000"/>
                <w:sz w:val="18"/>
                <w:szCs w:val="18"/>
              </w:rPr>
              <w:t>(доходы от уплаты акцизов на нефтепродукты)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3 981,4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3 981,4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1 718,6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43,2%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2 262,8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>56,8%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873BB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64 191,0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64 191,0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32 499,0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50,6%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31 692,0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>49,4%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</w:t>
            </w:r>
            <w:r w:rsidR="0091536C" w:rsidRPr="0091536C">
              <w:rPr>
                <w:color w:val="000000"/>
                <w:sz w:val="18"/>
                <w:szCs w:val="18"/>
              </w:rPr>
              <w:t>алог, взимаемый в связи с применением УСН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25 000,0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25 000,0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13 793,2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55,2%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11 206,8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44,8%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F4B04">
              <w:rPr>
                <w:color w:val="000000"/>
                <w:sz w:val="18"/>
                <w:szCs w:val="18"/>
              </w:rPr>
              <w:t xml:space="preserve"> </w:t>
            </w:r>
            <w:r w:rsidR="0091536C" w:rsidRPr="0091536C">
              <w:rPr>
                <w:color w:val="000000"/>
                <w:sz w:val="18"/>
                <w:szCs w:val="18"/>
              </w:rPr>
              <w:t>ЕНВД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35 041,0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35 041,0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16 471,8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47,0%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18 569,2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53,0%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5F4B04">
              <w:rPr>
                <w:color w:val="000000"/>
                <w:sz w:val="18"/>
                <w:szCs w:val="18"/>
              </w:rPr>
              <w:t xml:space="preserve"> </w:t>
            </w:r>
            <w:r w:rsidR="0091536C" w:rsidRPr="0091536C">
              <w:rPr>
                <w:color w:val="000000"/>
                <w:sz w:val="18"/>
                <w:szCs w:val="18"/>
              </w:rPr>
              <w:t>ЕСХН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2 100,0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2 100,0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1 524,5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72,6%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575,5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27,4%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</w:t>
            </w:r>
            <w:r w:rsidR="0091536C" w:rsidRPr="0091536C">
              <w:rPr>
                <w:color w:val="000000"/>
                <w:sz w:val="18"/>
                <w:szCs w:val="18"/>
              </w:rPr>
              <w:t>алог, взимаемый в связи с применением ПСН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2 050,0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2 050,0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709,5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34,6%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1 340,5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65,4%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22 975,0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22 975,0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10 637,1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46,3%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12 337,9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>53,7%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н</w:t>
            </w:r>
            <w:r w:rsidR="0091536C" w:rsidRPr="0091536C">
              <w:rPr>
                <w:color w:val="000000"/>
                <w:sz w:val="18"/>
                <w:szCs w:val="18"/>
              </w:rPr>
              <w:t>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5 675,0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5 675,0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1 015,6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17,9%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4 659,4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82,1%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1536C" w:rsidRPr="0091536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з</w:t>
            </w:r>
            <w:r w:rsidR="0091536C" w:rsidRPr="0091536C">
              <w:rPr>
                <w:color w:val="000000"/>
                <w:sz w:val="18"/>
                <w:szCs w:val="18"/>
              </w:rPr>
              <w:t>емельный налог</w:t>
            </w:r>
            <w:r>
              <w:rPr>
                <w:color w:val="000000"/>
                <w:sz w:val="18"/>
                <w:szCs w:val="18"/>
              </w:rPr>
              <w:t>, в т.ч</w:t>
            </w:r>
            <w:r w:rsidR="00DF6DAC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17 300,0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 xml:space="preserve">17 300,0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9 621,5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>55,6%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sz w:val="18"/>
                <w:szCs w:val="18"/>
              </w:rPr>
            </w:pPr>
            <w:r w:rsidRPr="0091536C">
              <w:rPr>
                <w:sz w:val="18"/>
                <w:szCs w:val="18"/>
              </w:rPr>
              <w:t xml:space="preserve">7 678,5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536C" w:rsidRPr="0091536C" w:rsidRDefault="0091536C" w:rsidP="0091536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44,4%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D02891" w:rsidRPr="00DF6DA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DF6DAC">
              <w:rPr>
                <w:color w:val="000000"/>
                <w:sz w:val="18"/>
                <w:szCs w:val="18"/>
              </w:rPr>
              <w:t xml:space="preserve">    земельный налог с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 w:rsidRPr="00DF6DAC">
              <w:rPr>
                <w:bCs/>
                <w:color w:val="000000"/>
                <w:sz w:val="18"/>
                <w:szCs w:val="18"/>
              </w:rPr>
              <w:t>15 200,0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15 200,0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9 261,4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5 938,6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39,1%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D02891" w:rsidRPr="00DF6DAC" w:rsidRDefault="00D02891" w:rsidP="00467906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DF6DAC">
              <w:rPr>
                <w:color w:val="000000"/>
                <w:sz w:val="18"/>
                <w:szCs w:val="18"/>
              </w:rPr>
              <w:t xml:space="preserve">    земельный налог с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1 739,9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2891" w:rsidRPr="00DF6DAC" w:rsidRDefault="00DF6DAC" w:rsidP="0091536C">
            <w:pPr>
              <w:jc w:val="right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82,9%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D02891" w:rsidRPr="0091536C" w:rsidRDefault="00D02891" w:rsidP="00467906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7 050,0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 xml:space="preserve">7 050,0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2 770,0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39,3%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4 280,0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2891" w:rsidRPr="0091536C" w:rsidRDefault="00D02891" w:rsidP="0091536C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91536C">
              <w:rPr>
                <w:b/>
                <w:bCs/>
                <w:color w:val="000000"/>
                <w:sz w:val="18"/>
                <w:szCs w:val="18"/>
              </w:rPr>
              <w:t>60,7%</w:t>
            </w:r>
          </w:p>
        </w:tc>
      </w:tr>
      <w:tr w:rsidR="00D02891" w:rsidRPr="0091536C" w:rsidTr="005E1F26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D02891" w:rsidRPr="0091536C" w:rsidRDefault="00D02891" w:rsidP="0046790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5E1F26">
              <w:rPr>
                <w:b/>
                <w:bCs/>
                <w:sz w:val="18"/>
                <w:szCs w:val="18"/>
              </w:rPr>
              <w:t>Итого налоговые доходы: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666 058,3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666 058,3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330 303,6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49,6%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 xml:space="preserve">335 754,7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02891" w:rsidRPr="0091536C" w:rsidRDefault="00D02891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91536C">
              <w:rPr>
                <w:b/>
                <w:bCs/>
                <w:sz w:val="18"/>
                <w:szCs w:val="18"/>
              </w:rPr>
              <w:t>50,4%</w:t>
            </w:r>
          </w:p>
        </w:tc>
      </w:tr>
    </w:tbl>
    <w:p w:rsidR="004B16B9" w:rsidRDefault="004B16B9" w:rsidP="004B16B9">
      <w:pPr>
        <w:spacing w:before="120"/>
        <w:ind w:firstLine="709"/>
      </w:pPr>
      <w:r>
        <w:t>Наибольший удельный вес в структуре налоговых доходов составили:</w:t>
      </w:r>
    </w:p>
    <w:p w:rsidR="004B16B9" w:rsidRDefault="004B16B9" w:rsidP="004B16B9">
      <w:pPr>
        <w:ind w:firstLine="709"/>
        <w:jc w:val="both"/>
      </w:pPr>
      <w:r>
        <w:t>- 85,6% налог на доходы физических лиц (НДФЛ), исполнен в сумме 282 678,9 тыс. рублей или 49,8% к утвержденному плану на 2020 год;</w:t>
      </w:r>
    </w:p>
    <w:p w:rsidR="004B16B9" w:rsidRDefault="004B16B9" w:rsidP="004B16B9">
      <w:pPr>
        <w:spacing w:after="120"/>
        <w:ind w:firstLine="709"/>
        <w:jc w:val="both"/>
      </w:pPr>
      <w:proofErr w:type="gramStart"/>
      <w:r>
        <w:t xml:space="preserve">- 9,8% налоги на совокупный доход  (в т.ч. налог, взимаемый с применением упрощенной системы налогообложения, единый налог </w:t>
      </w:r>
      <w:r w:rsidRPr="00EE57BE">
        <w:t xml:space="preserve">на вмененный доход </w:t>
      </w:r>
      <w:r>
        <w:t xml:space="preserve">для отдельных видов деятельности, единый сельскохозяйственный налог, налог, взимаемый  в связи с применением патентной системы налогообложения), исполнены в сумме 32 499,0 тыс. рублей или 50,6% к утвержденному плану на 2020 год. </w:t>
      </w:r>
      <w:proofErr w:type="gramEnd"/>
    </w:p>
    <w:p w:rsidR="00156B04" w:rsidRDefault="00156B04" w:rsidP="00156B04">
      <w:pPr>
        <w:spacing w:before="120"/>
        <w:ind w:firstLine="709"/>
        <w:jc w:val="both"/>
      </w:pPr>
      <w:r>
        <w:t>По отношению</w:t>
      </w:r>
      <w:r w:rsidRPr="00E27AB1">
        <w:t xml:space="preserve"> к годовым плановым назначениям низкий процент исполнения (ниже </w:t>
      </w:r>
      <w:r>
        <w:t>35</w:t>
      </w:r>
      <w:r w:rsidRPr="00E27AB1">
        <w:t xml:space="preserve">%) отмечен </w:t>
      </w:r>
      <w:r>
        <w:t>у следующих налоговых поступлений:</w:t>
      </w:r>
    </w:p>
    <w:p w:rsidR="00156B04" w:rsidRPr="00471555" w:rsidRDefault="00156B04" w:rsidP="00156B04">
      <w:pPr>
        <w:ind w:firstLine="709"/>
        <w:jc w:val="both"/>
      </w:pPr>
      <w:r w:rsidRPr="00471555">
        <w:lastRenderedPageBreak/>
        <w:t xml:space="preserve">- </w:t>
      </w:r>
      <w:r>
        <w:t xml:space="preserve">17,1% </w:t>
      </w:r>
      <w:r w:rsidRPr="00471555">
        <w:t>з</w:t>
      </w:r>
      <w:r>
        <w:t>емельный налог с физических лиц;</w:t>
      </w:r>
    </w:p>
    <w:p w:rsidR="00156B04" w:rsidRPr="00471555" w:rsidRDefault="00156B04" w:rsidP="00156B04">
      <w:pPr>
        <w:ind w:firstLine="709"/>
        <w:jc w:val="both"/>
      </w:pPr>
      <w:r w:rsidRPr="00471555">
        <w:t xml:space="preserve">- </w:t>
      </w:r>
      <w:r>
        <w:t xml:space="preserve">17,9% </w:t>
      </w:r>
      <w:r w:rsidRPr="00471555">
        <w:t>налог на имущество физических лиц</w:t>
      </w:r>
      <w:r>
        <w:t>;</w:t>
      </w:r>
    </w:p>
    <w:p w:rsidR="00156B04" w:rsidRDefault="00156B04" w:rsidP="00156B04">
      <w:pPr>
        <w:ind w:firstLine="709"/>
        <w:jc w:val="both"/>
        <w:rPr>
          <w:color w:val="000000"/>
        </w:rPr>
      </w:pPr>
      <w:r w:rsidRPr="00471555">
        <w:t>-</w:t>
      </w:r>
      <w:r w:rsidRPr="00471555">
        <w:rPr>
          <w:color w:val="000000"/>
        </w:rPr>
        <w:t xml:space="preserve"> </w:t>
      </w:r>
      <w:r>
        <w:rPr>
          <w:color w:val="000000"/>
        </w:rPr>
        <w:t xml:space="preserve">34,6% </w:t>
      </w:r>
      <w:r w:rsidRPr="00471555">
        <w:rPr>
          <w:color w:val="000000"/>
        </w:rPr>
        <w:t xml:space="preserve">налог, взимаемый в связи с применением </w:t>
      </w:r>
      <w:r w:rsidR="00FE05D5">
        <w:t>патентной системы налогообложения (</w:t>
      </w:r>
      <w:r w:rsidRPr="00471555">
        <w:rPr>
          <w:color w:val="000000"/>
        </w:rPr>
        <w:t>ПСН</w:t>
      </w:r>
      <w:r w:rsidR="00FE05D5">
        <w:rPr>
          <w:color w:val="000000"/>
        </w:rPr>
        <w:t>)</w:t>
      </w:r>
      <w:r>
        <w:rPr>
          <w:color w:val="000000"/>
        </w:rPr>
        <w:t>.</w:t>
      </w:r>
    </w:p>
    <w:p w:rsidR="0091536C" w:rsidRDefault="00502EDC" w:rsidP="00156B04">
      <w:pPr>
        <w:spacing w:before="120"/>
        <w:ind w:firstLine="709"/>
        <w:jc w:val="both"/>
      </w:pPr>
      <w:r>
        <w:t xml:space="preserve">В целом поступление налоговых доходов за 1 полугодие 2020 года (330 303,6 тыс. рублей) относительно аналогичного периода 2019 года увеличилось на 50 128,6 тыс. рублей или на 17,9% (исполнение за 1 полугодие 2019 года составило 280 175,0 тыс. рублей). Наибольшее увеличение объема поступлений в суммовом выражении, наблюдается по налогу на доходы физических лиц на 64 268,5 тыс. рублей или на 29,4% (за 1 полугодие 2019 года поступления составили 218 410,4 тыс. рублей, за 1 полугодие 2020 года – 282 678,9 тыс. рублей). </w:t>
      </w:r>
    </w:p>
    <w:p w:rsidR="00223B80" w:rsidRDefault="00223B80" w:rsidP="00223B80">
      <w:pPr>
        <w:ind w:firstLine="709"/>
        <w:jc w:val="both"/>
      </w:pPr>
      <w:r>
        <w:t xml:space="preserve">Вместе с тем, по сравнению с аналогичным периодом </w:t>
      </w:r>
      <w:r w:rsidRPr="00FB6ED1">
        <w:t>20</w:t>
      </w:r>
      <w:r>
        <w:t>19</w:t>
      </w:r>
      <w:r w:rsidRPr="00FB6ED1">
        <w:t xml:space="preserve"> года </w:t>
      </w:r>
      <w:r>
        <w:t xml:space="preserve">снизился </w:t>
      </w:r>
      <w:r w:rsidRPr="00FB6ED1">
        <w:t>объем</w:t>
      </w:r>
      <w:r>
        <w:t xml:space="preserve"> </w:t>
      </w:r>
      <w:r w:rsidR="005A467C">
        <w:t>поступлений</w:t>
      </w:r>
      <w:r>
        <w:t xml:space="preserve"> на 30,9% по налогам на совокупный доход, в том числе:</w:t>
      </w:r>
    </w:p>
    <w:p w:rsidR="00223B80" w:rsidRDefault="00223B80" w:rsidP="00223B80">
      <w:pPr>
        <w:ind w:firstLine="709"/>
        <w:jc w:val="both"/>
      </w:pPr>
      <w:r>
        <w:t xml:space="preserve">- на 38,4% </w:t>
      </w:r>
      <w:r w:rsidR="007041EE">
        <w:t>уменьшился объем</w:t>
      </w:r>
      <w:r>
        <w:t xml:space="preserve"> поступлени</w:t>
      </w:r>
      <w:r w:rsidR="007041EE">
        <w:t>й</w:t>
      </w:r>
      <w:r>
        <w:t xml:space="preserve"> по налогу, взимаемому в связи с применением упрощенной системы налогообложения (УСН)</w:t>
      </w:r>
      <w:r w:rsidR="005A467C" w:rsidRPr="005A467C">
        <w:t xml:space="preserve"> </w:t>
      </w:r>
      <w:r w:rsidR="005A467C" w:rsidRPr="00B97BC5">
        <w:t xml:space="preserve">(за 1 </w:t>
      </w:r>
      <w:r w:rsidR="005A467C">
        <w:t>полугодие</w:t>
      </w:r>
      <w:r w:rsidR="005A467C" w:rsidRPr="00B97BC5">
        <w:t xml:space="preserve"> 201</w:t>
      </w:r>
      <w:r w:rsidR="005A467C">
        <w:t>9</w:t>
      </w:r>
      <w:r w:rsidR="005A467C" w:rsidRPr="00B97BC5">
        <w:t xml:space="preserve"> года поступления составили </w:t>
      </w:r>
      <w:r w:rsidR="005A467C">
        <w:t>22 394,3</w:t>
      </w:r>
      <w:r w:rsidR="005A467C" w:rsidRPr="00B97BC5">
        <w:t xml:space="preserve"> тыс. рублей, за 1 </w:t>
      </w:r>
      <w:r w:rsidR="005A467C">
        <w:t>полугодие</w:t>
      </w:r>
      <w:r w:rsidR="005A467C" w:rsidRPr="00B97BC5">
        <w:t xml:space="preserve"> 20</w:t>
      </w:r>
      <w:r w:rsidR="005A467C">
        <w:t>20</w:t>
      </w:r>
      <w:r w:rsidR="005A467C" w:rsidRPr="00B97BC5">
        <w:t xml:space="preserve"> года – </w:t>
      </w:r>
      <w:r w:rsidR="005A467C">
        <w:t>13 793,2</w:t>
      </w:r>
      <w:r w:rsidR="005A467C" w:rsidRPr="00B97BC5">
        <w:t xml:space="preserve"> тыс. рублей)</w:t>
      </w:r>
      <w:r>
        <w:t>;</w:t>
      </w:r>
    </w:p>
    <w:p w:rsidR="00223B80" w:rsidRDefault="00223B80" w:rsidP="00223B80">
      <w:pPr>
        <w:ind w:firstLine="709"/>
        <w:jc w:val="both"/>
      </w:pPr>
      <w:r>
        <w:t xml:space="preserve">- на 23,4% </w:t>
      </w:r>
      <w:r w:rsidR="007041EE">
        <w:t xml:space="preserve">уменьшился объем поступлений </w:t>
      </w:r>
      <w:r>
        <w:t>по единому налогу на вмененный доход для отдельных видов деятельности (ЕНВД)</w:t>
      </w:r>
      <w:r w:rsidR="005A467C" w:rsidRPr="005A467C">
        <w:t xml:space="preserve"> </w:t>
      </w:r>
      <w:r w:rsidR="005A467C" w:rsidRPr="00B97BC5">
        <w:t xml:space="preserve">(за 1 </w:t>
      </w:r>
      <w:r w:rsidR="005A467C">
        <w:t>полугодие</w:t>
      </w:r>
      <w:r w:rsidR="005A467C" w:rsidRPr="00B97BC5">
        <w:t xml:space="preserve"> 201</w:t>
      </w:r>
      <w:r w:rsidR="005A467C">
        <w:t>9</w:t>
      </w:r>
      <w:r w:rsidR="005A467C" w:rsidRPr="00B97BC5">
        <w:t xml:space="preserve"> года поступления составили </w:t>
      </w:r>
      <w:r w:rsidR="005A467C">
        <w:t>21 514,0</w:t>
      </w:r>
      <w:r w:rsidR="005A467C" w:rsidRPr="00B97BC5">
        <w:t xml:space="preserve"> тыс. рублей, за 1 </w:t>
      </w:r>
      <w:r w:rsidR="005A467C">
        <w:t>полугодие</w:t>
      </w:r>
      <w:r w:rsidR="005A467C" w:rsidRPr="00B97BC5">
        <w:t xml:space="preserve"> 20</w:t>
      </w:r>
      <w:r w:rsidR="005A467C">
        <w:t>20</w:t>
      </w:r>
      <w:r w:rsidR="005A467C" w:rsidRPr="00B97BC5">
        <w:t xml:space="preserve"> года – </w:t>
      </w:r>
      <w:r w:rsidR="005A467C">
        <w:t>16 471,8</w:t>
      </w:r>
      <w:r w:rsidR="005A467C" w:rsidRPr="00B97BC5">
        <w:t xml:space="preserve"> тыс. рублей)</w:t>
      </w:r>
      <w:r>
        <w:t>;</w:t>
      </w:r>
    </w:p>
    <w:p w:rsidR="00223B80" w:rsidRDefault="00223B80" w:rsidP="00223B80">
      <w:pPr>
        <w:ind w:firstLine="709"/>
        <w:jc w:val="both"/>
      </w:pPr>
      <w:r>
        <w:t xml:space="preserve">- на 9,2% </w:t>
      </w:r>
      <w:r w:rsidR="007041EE">
        <w:t xml:space="preserve">уменьшился объем поступлений </w:t>
      </w:r>
      <w:r>
        <w:t xml:space="preserve">по единому сельскохозяйственному </w:t>
      </w:r>
      <w:r w:rsidR="005A53A5">
        <w:t>налогу (ЕСХН)</w:t>
      </w:r>
      <w:r w:rsidR="00F20B22">
        <w:t xml:space="preserve"> </w:t>
      </w:r>
      <w:r w:rsidR="00F20B22" w:rsidRPr="00B97BC5">
        <w:t xml:space="preserve">(за 1 </w:t>
      </w:r>
      <w:r w:rsidR="00F20B22">
        <w:t>полугодие</w:t>
      </w:r>
      <w:r w:rsidR="00F20B22" w:rsidRPr="00B97BC5">
        <w:t xml:space="preserve"> 201</w:t>
      </w:r>
      <w:r w:rsidR="00F20B22">
        <w:t>9</w:t>
      </w:r>
      <w:r w:rsidR="00F20B22" w:rsidRPr="00B97BC5">
        <w:t xml:space="preserve"> года поступления составили </w:t>
      </w:r>
      <w:r w:rsidR="00F20B22">
        <w:t>1 679,5</w:t>
      </w:r>
      <w:r w:rsidR="00F20B22" w:rsidRPr="00B97BC5">
        <w:t xml:space="preserve"> тыс. рублей, за 1 </w:t>
      </w:r>
      <w:r w:rsidR="00F20B22">
        <w:t>полугодие</w:t>
      </w:r>
      <w:r w:rsidR="00F20B22" w:rsidRPr="00B97BC5">
        <w:t xml:space="preserve"> 20</w:t>
      </w:r>
      <w:r w:rsidR="00F20B22">
        <w:t>20</w:t>
      </w:r>
      <w:r w:rsidR="00F20B22" w:rsidRPr="00B97BC5">
        <w:t xml:space="preserve"> года – </w:t>
      </w:r>
      <w:r w:rsidR="00F20B22">
        <w:t>1 524,5</w:t>
      </w:r>
      <w:r w:rsidR="00F20B22" w:rsidRPr="00B97BC5">
        <w:t xml:space="preserve"> тыс. рублей)</w:t>
      </w:r>
      <w:r>
        <w:t>;</w:t>
      </w:r>
    </w:p>
    <w:p w:rsidR="00623B48" w:rsidRDefault="00223B80" w:rsidP="00223B80">
      <w:pPr>
        <w:ind w:firstLine="709"/>
        <w:jc w:val="both"/>
      </w:pPr>
      <w:r>
        <w:t xml:space="preserve">- на </w:t>
      </w:r>
      <w:r w:rsidR="004404F0">
        <w:t xml:space="preserve">51,9% </w:t>
      </w:r>
      <w:r w:rsidR="007041EE">
        <w:t xml:space="preserve">уменьшился объем поступлений </w:t>
      </w:r>
      <w:r w:rsidR="004404F0">
        <w:t>по налогу, взимаемому в связи с применением патентной системы налогообложения (ПСН)</w:t>
      </w:r>
      <w:r w:rsidR="00F20B22" w:rsidRPr="00F20B22">
        <w:t xml:space="preserve"> </w:t>
      </w:r>
      <w:r w:rsidR="00F20B22" w:rsidRPr="00B97BC5">
        <w:t xml:space="preserve">(за 1 </w:t>
      </w:r>
      <w:r w:rsidR="00F20B22">
        <w:t>полугодие</w:t>
      </w:r>
      <w:r w:rsidR="00F20B22" w:rsidRPr="00B97BC5">
        <w:t xml:space="preserve"> 201</w:t>
      </w:r>
      <w:r w:rsidR="00F20B22">
        <w:t>9</w:t>
      </w:r>
      <w:r w:rsidR="00F20B22" w:rsidRPr="00B97BC5">
        <w:t xml:space="preserve"> года поступления составили </w:t>
      </w:r>
      <w:r w:rsidR="00F20B22">
        <w:t>1 475,8</w:t>
      </w:r>
      <w:r w:rsidR="00F20B22" w:rsidRPr="00B97BC5">
        <w:t xml:space="preserve"> тыс. рублей, за 1 </w:t>
      </w:r>
      <w:r w:rsidR="00F20B22">
        <w:t>полугодие</w:t>
      </w:r>
      <w:r w:rsidR="00F20B22" w:rsidRPr="00B97BC5">
        <w:t xml:space="preserve"> 20</w:t>
      </w:r>
      <w:r w:rsidR="00F20B22">
        <w:t>20</w:t>
      </w:r>
      <w:r w:rsidR="00F20B22" w:rsidRPr="00B97BC5">
        <w:t xml:space="preserve"> года – </w:t>
      </w:r>
      <w:r w:rsidR="00F20B22">
        <w:t>709,5</w:t>
      </w:r>
      <w:r w:rsidR="00F20B22" w:rsidRPr="00B97BC5">
        <w:t xml:space="preserve"> тыс. рублей)</w:t>
      </w:r>
      <w:r w:rsidR="004404F0">
        <w:t>.</w:t>
      </w:r>
    </w:p>
    <w:p w:rsidR="00471555" w:rsidRDefault="00471555" w:rsidP="00223B80">
      <w:pPr>
        <w:ind w:firstLine="709"/>
        <w:jc w:val="both"/>
      </w:pPr>
    </w:p>
    <w:p w:rsidR="00623B48" w:rsidRPr="00894908" w:rsidRDefault="00623B48" w:rsidP="00623B48">
      <w:pPr>
        <w:ind w:firstLine="709"/>
        <w:jc w:val="both"/>
        <w:rPr>
          <w:b/>
        </w:rPr>
      </w:pPr>
      <w:r w:rsidRPr="0076600B">
        <w:rPr>
          <w:b/>
        </w:rPr>
        <w:t>2.2  Анализ исполнения неналоговых доходов городского бюджета</w:t>
      </w:r>
      <w:r>
        <w:rPr>
          <w:b/>
        </w:rPr>
        <w:t>.</w:t>
      </w:r>
    </w:p>
    <w:p w:rsidR="0082039D" w:rsidRPr="000C0731" w:rsidRDefault="0082039D" w:rsidP="0082039D">
      <w:pPr>
        <w:spacing w:before="120"/>
        <w:ind w:firstLine="709"/>
        <w:jc w:val="both"/>
        <w:rPr>
          <w:rFonts w:eastAsia="Calibri"/>
          <w:lang w:eastAsia="en-US"/>
        </w:rPr>
      </w:pPr>
      <w:r w:rsidRPr="000C0731">
        <w:rPr>
          <w:rFonts w:eastAsia="Calibri"/>
          <w:lang w:eastAsia="en-US"/>
        </w:rPr>
        <w:t>В общем объ</w:t>
      </w:r>
      <w:r>
        <w:rPr>
          <w:rFonts w:eastAsia="Calibri"/>
          <w:lang w:eastAsia="en-US"/>
        </w:rPr>
        <w:t>е</w:t>
      </w:r>
      <w:r w:rsidRPr="000C0731">
        <w:rPr>
          <w:rFonts w:eastAsia="Calibri"/>
          <w:lang w:eastAsia="en-US"/>
        </w:rPr>
        <w:t xml:space="preserve">ме доходов </w:t>
      </w:r>
      <w:r>
        <w:rPr>
          <w:rFonts w:eastAsia="Calibri"/>
          <w:lang w:eastAsia="en-US"/>
        </w:rPr>
        <w:t>городского</w:t>
      </w:r>
      <w:r w:rsidRPr="000C0731">
        <w:rPr>
          <w:rFonts w:eastAsia="Calibri"/>
          <w:lang w:eastAsia="en-US"/>
        </w:rPr>
        <w:t xml:space="preserve"> бюджета доля </w:t>
      </w:r>
      <w:r>
        <w:rPr>
          <w:rFonts w:eastAsia="Calibri"/>
          <w:lang w:eastAsia="en-US"/>
        </w:rPr>
        <w:t>не</w:t>
      </w:r>
      <w:r w:rsidRPr="000C0731">
        <w:rPr>
          <w:rFonts w:eastAsia="Calibri"/>
          <w:lang w:eastAsia="en-US"/>
        </w:rPr>
        <w:t xml:space="preserve">налоговых доходов за </w:t>
      </w:r>
      <w:r>
        <w:rPr>
          <w:rFonts w:eastAsia="Calibri"/>
          <w:lang w:eastAsia="en-US"/>
        </w:rPr>
        <w:t xml:space="preserve">                         1 полугодие</w:t>
      </w:r>
      <w:r w:rsidRPr="000C0731">
        <w:rPr>
          <w:rFonts w:eastAsia="Calibri"/>
          <w:lang w:eastAsia="en-US"/>
        </w:rPr>
        <w:t xml:space="preserve"> 2020 года составила </w:t>
      </w:r>
      <w:r>
        <w:rPr>
          <w:rFonts w:eastAsia="Calibri"/>
          <w:lang w:eastAsia="en-US"/>
        </w:rPr>
        <w:t>6,2</w:t>
      </w:r>
      <w:r w:rsidRPr="000C0731">
        <w:rPr>
          <w:rFonts w:eastAsia="Calibri"/>
          <w:lang w:eastAsia="en-US"/>
        </w:rPr>
        <w:t xml:space="preserve">%. </w:t>
      </w:r>
    </w:p>
    <w:p w:rsidR="002B5815" w:rsidRDefault="002B5815" w:rsidP="0082039D">
      <w:pPr>
        <w:ind w:firstLine="709"/>
        <w:jc w:val="both"/>
      </w:pPr>
      <w:r>
        <w:t>В отчетный период исполнение неналоговых доходов составило 23 188,1 тыс. рублей или 77,4% при уточненном годовом плане 29 957,6 тыс. рублей, в том числе:</w:t>
      </w:r>
    </w:p>
    <w:p w:rsidR="002B5815" w:rsidRDefault="002B5815" w:rsidP="002B5815">
      <w:pPr>
        <w:ind w:firstLine="709"/>
        <w:jc w:val="right"/>
      </w:pPr>
      <w:r>
        <w:t>(в тыс. рублей)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8"/>
        <w:gridCol w:w="1275"/>
        <w:gridCol w:w="1134"/>
        <w:gridCol w:w="993"/>
        <w:gridCol w:w="850"/>
        <w:gridCol w:w="992"/>
        <w:gridCol w:w="851"/>
      </w:tblGrid>
      <w:tr w:rsidR="001F2250" w:rsidRPr="001F2250" w:rsidTr="00E37B51">
        <w:trPr>
          <w:trHeight w:val="170"/>
          <w:tblHeader/>
        </w:trPr>
        <w:tc>
          <w:tcPr>
            <w:tcW w:w="3278" w:type="dxa"/>
            <w:vMerge w:val="restart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Наименование</w:t>
            </w:r>
            <w:r w:rsidR="00E37B51">
              <w:rPr>
                <w:color w:val="000000"/>
                <w:sz w:val="18"/>
                <w:szCs w:val="18"/>
              </w:rPr>
              <w:t xml:space="preserve"> статьи доходов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1F2250" w:rsidRDefault="001F2250" w:rsidP="001F2250">
            <w:pPr>
              <w:jc w:val="center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Утверждено Решением </w:t>
            </w:r>
          </w:p>
          <w:p w:rsidR="001F2250" w:rsidRPr="001F2250" w:rsidRDefault="001F2250" w:rsidP="001F2250">
            <w:pPr>
              <w:jc w:val="center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о городском бюджете </w:t>
            </w:r>
            <w:r w:rsidRPr="001F2250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b/>
                <w:bCs/>
                <w:sz w:val="18"/>
                <w:szCs w:val="18"/>
              </w:rPr>
            </w:pPr>
            <w:r w:rsidRPr="0091536C">
              <w:rPr>
                <w:bCs/>
                <w:sz w:val="18"/>
                <w:szCs w:val="18"/>
              </w:rPr>
              <w:t xml:space="preserve">Исполнено </w:t>
            </w:r>
            <w:r w:rsidRPr="0091536C">
              <w:rPr>
                <w:bCs/>
                <w:sz w:val="18"/>
                <w:szCs w:val="18"/>
              </w:rPr>
              <w:br/>
              <w:t>за 1 полугодие 2020г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1F2250" w:rsidRPr="001F2250" w:rsidRDefault="001F2250" w:rsidP="007A553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Отклонение</w:t>
            </w:r>
            <w:r w:rsidRPr="0091536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от</w:t>
            </w:r>
            <w:r w:rsidRPr="0091536C">
              <w:rPr>
                <w:color w:val="000000"/>
                <w:sz w:val="18"/>
                <w:szCs w:val="18"/>
              </w:rPr>
              <w:t xml:space="preserve"> уточненн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91536C">
              <w:rPr>
                <w:color w:val="000000"/>
                <w:sz w:val="18"/>
                <w:szCs w:val="18"/>
              </w:rPr>
              <w:t xml:space="preserve"> план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</w:tr>
      <w:tr w:rsidR="001F2250" w:rsidRPr="001F2250" w:rsidTr="00E37B51">
        <w:trPr>
          <w:trHeight w:val="170"/>
          <w:tblHeader/>
        </w:trPr>
        <w:tc>
          <w:tcPr>
            <w:tcW w:w="3278" w:type="dxa"/>
            <w:vMerge/>
            <w:vAlign w:val="center"/>
            <w:hideMark/>
          </w:tcPr>
          <w:p w:rsidR="001F2250" w:rsidRPr="001F2250" w:rsidRDefault="001F2250" w:rsidP="001F22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в ред. № 97-р </w:t>
            </w:r>
            <w:r w:rsidRPr="001F2250">
              <w:rPr>
                <w:color w:val="000000"/>
                <w:sz w:val="18"/>
                <w:szCs w:val="18"/>
              </w:rPr>
              <w:br/>
              <w:t>от 11.06.2020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center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4C2D53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596AA2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24 416,2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24 416,2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11 083,8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45,4%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13 332,4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>54,6%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4C2D53" w:rsidP="000C061B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д</w:t>
            </w:r>
            <w:r w:rsidR="001F2250" w:rsidRPr="001F2250">
              <w:rPr>
                <w:color w:val="000000"/>
                <w:sz w:val="18"/>
                <w:szCs w:val="18"/>
              </w:rPr>
              <w:t xml:space="preserve">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="000C061B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20 676,2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20 676,2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9 062,7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43,8%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11 613,5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56,2%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4C2D53" w:rsidP="00596AA2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</w:t>
            </w:r>
            <w:r w:rsidR="001F2250" w:rsidRPr="001F2250">
              <w:rPr>
                <w:color w:val="000000"/>
                <w:sz w:val="18"/>
                <w:szCs w:val="18"/>
              </w:rPr>
              <w:t>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-   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0,2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100,0%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color w:val="FF0000"/>
                <w:sz w:val="18"/>
                <w:szCs w:val="18"/>
              </w:rPr>
              <w:t xml:space="preserve">-0,2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941DC4" w:rsidRPr="001F2250" w:rsidRDefault="004C2D53" w:rsidP="000C061B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п</w:t>
            </w:r>
            <w:r w:rsidR="001F2250" w:rsidRPr="001F2250">
              <w:rPr>
                <w:color w:val="000000"/>
                <w:sz w:val="18"/>
                <w:szCs w:val="18"/>
              </w:rPr>
              <w:t xml:space="preserve">рочие доходы от использования имущества и прав, находящихся в государственной и муниципальной собственности </w:t>
            </w:r>
            <w:r w:rsidR="000C061B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3 740,0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3 740,0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2 020,9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54,0%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1 719,1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46,0%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4C2D53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2D53">
              <w:rPr>
                <w:b/>
                <w:bCs/>
                <w:color w:val="000000"/>
                <w:sz w:val="18"/>
                <w:szCs w:val="1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-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1 086,6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color w:val="FF0000"/>
                <w:sz w:val="18"/>
                <w:szCs w:val="18"/>
              </w:rPr>
              <w:t xml:space="preserve">-1 086,6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4C2D53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C2D53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                   -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292,3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1F2250">
              <w:rPr>
                <w:b/>
                <w:color w:val="FF0000"/>
                <w:sz w:val="18"/>
                <w:szCs w:val="18"/>
              </w:rPr>
              <w:t xml:space="preserve">-292,3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1F2250">
              <w:rPr>
                <w:b/>
                <w:sz w:val="18"/>
                <w:szCs w:val="18"/>
              </w:rPr>
              <w:t>100,0%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F310BA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310BA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619,9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3 376,5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6 049,3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179,2%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1F2250">
              <w:rPr>
                <w:b/>
                <w:color w:val="FF0000"/>
                <w:sz w:val="18"/>
                <w:szCs w:val="18"/>
              </w:rPr>
              <w:t xml:space="preserve">-2 672,8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1F2250">
              <w:rPr>
                <w:b/>
                <w:color w:val="000000"/>
                <w:sz w:val="18"/>
                <w:szCs w:val="18"/>
              </w:rPr>
              <w:t>-79,2%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F310BA" w:rsidP="000C061B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д</w:t>
            </w:r>
            <w:r w:rsidR="001F2250" w:rsidRPr="001F2250">
              <w:rPr>
                <w:color w:val="000000"/>
                <w:sz w:val="18"/>
                <w:szCs w:val="18"/>
              </w:rPr>
              <w:t xml:space="preserve">оходы от реализации иного имущества, находящегося в собственности городских округов </w:t>
            </w:r>
            <w:r w:rsidR="000C061B">
              <w:rPr>
                <w:color w:val="000000"/>
                <w:sz w:val="18"/>
                <w:szCs w:val="18"/>
              </w:rPr>
              <w:t>...</w:t>
            </w:r>
            <w:r w:rsidR="001F2250" w:rsidRPr="001F2250">
              <w:rPr>
                <w:color w:val="000000"/>
                <w:sz w:val="18"/>
                <w:szCs w:val="18"/>
              </w:rPr>
              <w:t>, в части реализации основных средств по указанному имуществу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619,9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619,9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1 239,8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200,0%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color w:val="FF0000"/>
                <w:sz w:val="18"/>
                <w:szCs w:val="18"/>
              </w:rPr>
              <w:t xml:space="preserve">-619,9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-100,0%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F310BA" w:rsidP="00596AA2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д</w:t>
            </w:r>
            <w:r w:rsidR="001F2250" w:rsidRPr="001F2250">
              <w:rPr>
                <w:color w:val="000000"/>
                <w:sz w:val="18"/>
                <w:szCs w:val="18"/>
              </w:rPr>
              <w:t>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                   -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2 052,9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100,0%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color w:val="FF0000"/>
                <w:sz w:val="18"/>
                <w:szCs w:val="18"/>
              </w:rPr>
              <w:t xml:space="preserve">-2 052,9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F310BA" w:rsidP="00596AA2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д</w:t>
            </w:r>
            <w:r w:rsidR="001F2250" w:rsidRPr="001F2250">
              <w:rPr>
                <w:color w:val="000000"/>
                <w:sz w:val="18"/>
                <w:szCs w:val="18"/>
              </w:rPr>
              <w:t>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2 756,6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2 756,6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>100,0%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sz w:val="18"/>
                <w:szCs w:val="18"/>
              </w:rPr>
            </w:pPr>
            <w:r w:rsidRPr="001F2250">
              <w:rPr>
                <w:sz w:val="18"/>
                <w:szCs w:val="18"/>
              </w:rPr>
              <w:t xml:space="preserve">               -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F310BA">
            <w:pPr>
              <w:outlineLvl w:val="0"/>
              <w:rPr>
                <w:color w:val="000000"/>
                <w:sz w:val="18"/>
                <w:szCs w:val="18"/>
              </w:rPr>
            </w:pPr>
            <w:r w:rsidRPr="001F2250">
              <w:rPr>
                <w:color w:val="000000"/>
                <w:sz w:val="18"/>
                <w:szCs w:val="18"/>
              </w:rPr>
              <w:t xml:space="preserve">           -     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DF44AE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F44AE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697,5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697,5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4 648,9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666,5%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1F2250">
              <w:rPr>
                <w:b/>
                <w:color w:val="FF0000"/>
                <w:sz w:val="18"/>
                <w:szCs w:val="18"/>
              </w:rPr>
              <w:t xml:space="preserve">-3 951,4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DF44AE">
            <w:pPr>
              <w:ind w:left="-108"/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1F2250">
              <w:rPr>
                <w:b/>
                <w:color w:val="000000"/>
                <w:sz w:val="18"/>
                <w:szCs w:val="18"/>
              </w:rPr>
              <w:t>-566,5%</w:t>
            </w:r>
          </w:p>
        </w:tc>
      </w:tr>
      <w:tr w:rsidR="001F2250" w:rsidRPr="001F2250" w:rsidTr="00E37B51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1F2250" w:rsidRPr="001F2250" w:rsidRDefault="00DF44AE" w:rsidP="00596AA2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F44AE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1 467,4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1F2250">
              <w:rPr>
                <w:b/>
                <w:bCs/>
                <w:color w:val="000000"/>
                <w:sz w:val="18"/>
                <w:szCs w:val="18"/>
              </w:rPr>
              <w:t xml:space="preserve">1 467,4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 xml:space="preserve">27,2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1,9%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1F2250">
              <w:rPr>
                <w:b/>
                <w:sz w:val="18"/>
                <w:szCs w:val="18"/>
              </w:rPr>
              <w:t xml:space="preserve">1 440,2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2250" w:rsidRPr="001F2250" w:rsidRDefault="001F2250" w:rsidP="001F2250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1F2250">
              <w:rPr>
                <w:b/>
                <w:color w:val="000000"/>
                <w:sz w:val="18"/>
                <w:szCs w:val="18"/>
              </w:rPr>
              <w:t>98,1%</w:t>
            </w:r>
          </w:p>
        </w:tc>
      </w:tr>
      <w:tr w:rsidR="004C2D53" w:rsidRPr="001F2250" w:rsidTr="00DF44AE">
        <w:trPr>
          <w:trHeight w:val="170"/>
        </w:trPr>
        <w:tc>
          <w:tcPr>
            <w:tcW w:w="3278" w:type="dxa"/>
            <w:shd w:val="clear" w:color="auto" w:fill="auto"/>
            <w:vAlign w:val="center"/>
            <w:hideMark/>
          </w:tcPr>
          <w:p w:rsidR="004C2D53" w:rsidRPr="001F2250" w:rsidRDefault="00DF44AE" w:rsidP="00DF44AE">
            <w:pPr>
              <w:jc w:val="center"/>
              <w:rPr>
                <w:b/>
                <w:bCs/>
                <w:sz w:val="18"/>
                <w:szCs w:val="18"/>
              </w:rPr>
            </w:pPr>
            <w:r w:rsidRPr="00DF44AE">
              <w:rPr>
                <w:b/>
                <w:bCs/>
                <w:sz w:val="18"/>
                <w:szCs w:val="18"/>
              </w:rPr>
              <w:t>Итого неналоговые доходы: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27 201,0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29 957,6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23 188,1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77,4%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6 769,5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C2D53" w:rsidRPr="001F2250" w:rsidRDefault="004C2D53" w:rsidP="00DF44AE">
            <w:pPr>
              <w:jc w:val="right"/>
              <w:rPr>
                <w:b/>
                <w:bCs/>
                <w:sz w:val="18"/>
                <w:szCs w:val="18"/>
              </w:rPr>
            </w:pPr>
            <w:r w:rsidRPr="001F2250">
              <w:rPr>
                <w:b/>
                <w:bCs/>
                <w:sz w:val="18"/>
                <w:szCs w:val="18"/>
              </w:rPr>
              <w:t>22,6%</w:t>
            </w:r>
          </w:p>
        </w:tc>
      </w:tr>
    </w:tbl>
    <w:p w:rsidR="007F5645" w:rsidRDefault="007F5645" w:rsidP="007F5645">
      <w:pPr>
        <w:spacing w:before="120"/>
        <w:ind w:firstLine="709"/>
        <w:jc w:val="both"/>
      </w:pPr>
      <w:r>
        <w:t xml:space="preserve">Проведенный анализ неналоговых доходов показал, что в отчетный период практически все поступления превысили </w:t>
      </w:r>
      <w:r w:rsidRPr="000D05FB">
        <w:rPr>
          <w:u w:val="single"/>
        </w:rPr>
        <w:t>годовые</w:t>
      </w:r>
      <w:r>
        <w:t xml:space="preserve"> плановые показатели, так например:</w:t>
      </w:r>
    </w:p>
    <w:p w:rsidR="007502E9" w:rsidRDefault="007502E9" w:rsidP="007502E9">
      <w:pPr>
        <w:ind w:firstLine="709"/>
        <w:jc w:val="both"/>
      </w:pPr>
      <w:r w:rsidRPr="00ED54DE">
        <w:t xml:space="preserve">- </w:t>
      </w:r>
      <w:r>
        <w:t xml:space="preserve">поступления от платежей при пользовании природными ресурсами и от оказания платных услуг и компенсации затрат государства не прогнозировались на 2020 год, вместе с тем доходы за 1 полугодие 2020 года составили 1 086,6 тыс. рублей и 292,3 тыс. рублей соответственно; </w:t>
      </w:r>
    </w:p>
    <w:p w:rsidR="00D4499D" w:rsidRPr="00D4499D" w:rsidRDefault="007502E9" w:rsidP="007502E9">
      <w:pPr>
        <w:ind w:firstLine="709"/>
        <w:jc w:val="both"/>
      </w:pPr>
      <w:proofErr w:type="gramStart"/>
      <w:r w:rsidRPr="00A62358">
        <w:t xml:space="preserve">- </w:t>
      </w:r>
      <w:r w:rsidRPr="00A62358">
        <w:rPr>
          <w:bCs/>
          <w:color w:val="000000"/>
        </w:rPr>
        <w:t xml:space="preserve">доходы от продажи материальных и нематериальных активов составили </w:t>
      </w:r>
      <w:r w:rsidR="00E7515B" w:rsidRPr="00A62358">
        <w:rPr>
          <w:bCs/>
          <w:color w:val="000000"/>
        </w:rPr>
        <w:t>6 049,3</w:t>
      </w:r>
      <w:r w:rsidRPr="00A62358">
        <w:rPr>
          <w:bCs/>
          <w:color w:val="000000"/>
        </w:rPr>
        <w:t xml:space="preserve"> тыс. рублей или 17</w:t>
      </w:r>
      <w:r w:rsidR="00E7515B" w:rsidRPr="00A62358">
        <w:rPr>
          <w:bCs/>
          <w:color w:val="000000"/>
        </w:rPr>
        <w:t>9</w:t>
      </w:r>
      <w:r w:rsidRPr="00A62358">
        <w:rPr>
          <w:bCs/>
          <w:color w:val="000000"/>
        </w:rPr>
        <w:t>,</w:t>
      </w:r>
      <w:r w:rsidR="00E7515B" w:rsidRPr="00A62358">
        <w:rPr>
          <w:bCs/>
          <w:color w:val="000000"/>
        </w:rPr>
        <w:t>2</w:t>
      </w:r>
      <w:r w:rsidRPr="00A62358">
        <w:rPr>
          <w:bCs/>
          <w:color w:val="000000"/>
        </w:rPr>
        <w:t xml:space="preserve">% к годовым плановым назначениям, что обусловлено </w:t>
      </w:r>
      <w:r w:rsidRPr="00A62358">
        <w:t xml:space="preserve">поступлением доходов от продажи земельных участков, государственная собственность на которые не разграничена, в сумме </w:t>
      </w:r>
      <w:r w:rsidR="00E7515B" w:rsidRPr="00A62358">
        <w:t>2 052,9</w:t>
      </w:r>
      <w:r w:rsidRPr="00A62358">
        <w:t xml:space="preserve"> тыс. рублей (данные поступления не прогнозировались на 2020 год)</w:t>
      </w:r>
      <w:r w:rsidR="00E7515B" w:rsidRPr="00A62358">
        <w:t xml:space="preserve">, </w:t>
      </w:r>
      <w:r w:rsidR="00D4499D">
        <w:t>а также превышением в 2</w:t>
      </w:r>
      <w:r w:rsidR="00E7515B" w:rsidRPr="00D4499D">
        <w:t xml:space="preserve"> раза плановых показателей по доходам от реализации иного имущества</w:t>
      </w:r>
      <w:r w:rsidRPr="00D4499D">
        <w:t xml:space="preserve">;   </w:t>
      </w:r>
      <w:proofErr w:type="gramEnd"/>
    </w:p>
    <w:p w:rsidR="007502E9" w:rsidRPr="00ED54DE" w:rsidRDefault="007502E9" w:rsidP="007502E9">
      <w:pPr>
        <w:ind w:firstLine="709"/>
        <w:jc w:val="both"/>
      </w:pPr>
      <w:r w:rsidRPr="00A62358">
        <w:rPr>
          <w:bCs/>
          <w:color w:val="000000"/>
        </w:rPr>
        <w:t xml:space="preserve">- доходы от штрафов, санкций, возмещения ущерба составили </w:t>
      </w:r>
      <w:r w:rsidR="00E7515B" w:rsidRPr="00A62358">
        <w:rPr>
          <w:bCs/>
          <w:color w:val="000000"/>
        </w:rPr>
        <w:t>4 648,9</w:t>
      </w:r>
      <w:r w:rsidRPr="00A62358">
        <w:rPr>
          <w:bCs/>
          <w:color w:val="000000"/>
        </w:rPr>
        <w:t xml:space="preserve"> тыс. рублей или </w:t>
      </w:r>
      <w:r w:rsidR="00E7515B" w:rsidRPr="00A62358">
        <w:rPr>
          <w:bCs/>
          <w:color w:val="000000"/>
        </w:rPr>
        <w:t xml:space="preserve">в 5,6 раза превысили </w:t>
      </w:r>
      <w:r w:rsidRPr="00A62358">
        <w:rPr>
          <w:bCs/>
          <w:color w:val="000000"/>
        </w:rPr>
        <w:t>годовы</w:t>
      </w:r>
      <w:r w:rsidR="00E7515B" w:rsidRPr="00A62358">
        <w:rPr>
          <w:bCs/>
          <w:color w:val="000000"/>
        </w:rPr>
        <w:t>е</w:t>
      </w:r>
      <w:r w:rsidRPr="00A62358">
        <w:rPr>
          <w:bCs/>
          <w:color w:val="000000"/>
        </w:rPr>
        <w:t xml:space="preserve"> </w:t>
      </w:r>
      <w:r w:rsidRPr="00A62358">
        <w:t>плановы</w:t>
      </w:r>
      <w:r w:rsidR="00E7515B" w:rsidRPr="00A62358">
        <w:t>е</w:t>
      </w:r>
      <w:r w:rsidRPr="00A62358">
        <w:t xml:space="preserve"> назначения</w:t>
      </w:r>
      <w:r>
        <w:t>.</w:t>
      </w:r>
    </w:p>
    <w:p w:rsidR="00A62358" w:rsidRPr="00C750B9" w:rsidRDefault="00A62358" w:rsidP="00A62358">
      <w:pPr>
        <w:ind w:firstLine="709"/>
        <w:jc w:val="both"/>
        <w:rPr>
          <w:rFonts w:eastAsiaTheme="minorHAnsi"/>
          <w:lang w:eastAsia="en-US"/>
        </w:rPr>
      </w:pPr>
      <w:r w:rsidRPr="00C750B9">
        <w:t>Учитывая, что фактические значения некоторых показателей превышают плановые  значения, Контрольно-счетная палата предлагает рассмотреть вопрос о внесении изменений в плановые показатели, утвержденные</w:t>
      </w:r>
      <w:r w:rsidRPr="00C750B9">
        <w:rPr>
          <w:rFonts w:eastAsiaTheme="minorHAnsi"/>
          <w:lang w:eastAsia="en-US"/>
        </w:rPr>
        <w:t xml:space="preserve"> Решением о городском бюджете на 2020.</w:t>
      </w:r>
    </w:p>
    <w:p w:rsidR="00351C3D" w:rsidRDefault="00351C3D" w:rsidP="00351C3D">
      <w:pPr>
        <w:spacing w:before="120"/>
        <w:ind w:firstLine="709"/>
        <w:jc w:val="both"/>
      </w:pPr>
      <w:r>
        <w:t>По отношению</w:t>
      </w:r>
      <w:r w:rsidRPr="00E27AB1">
        <w:t xml:space="preserve"> к годовым плановым назначениям низкий процент исполнения отмечен </w:t>
      </w:r>
      <w:r w:rsidR="00DD1813">
        <w:t>по</w:t>
      </w:r>
      <w:r>
        <w:t xml:space="preserve"> прочи</w:t>
      </w:r>
      <w:r w:rsidR="00DD1813">
        <w:t>м</w:t>
      </w:r>
      <w:r>
        <w:t xml:space="preserve"> неналоговы</w:t>
      </w:r>
      <w:r w:rsidR="00DD1813">
        <w:t>м</w:t>
      </w:r>
      <w:r>
        <w:t xml:space="preserve"> </w:t>
      </w:r>
      <w:r w:rsidR="00DD1813">
        <w:t>поступлениям</w:t>
      </w:r>
      <w:r>
        <w:t xml:space="preserve"> (1,9%).</w:t>
      </w:r>
    </w:p>
    <w:p w:rsidR="004434C1" w:rsidRDefault="004434C1" w:rsidP="004434C1">
      <w:pPr>
        <w:spacing w:before="120"/>
        <w:ind w:firstLine="709"/>
        <w:jc w:val="both"/>
        <w:rPr>
          <w:bCs/>
          <w:color w:val="000000"/>
        </w:rPr>
      </w:pPr>
      <w:proofErr w:type="gramStart"/>
      <w:r>
        <w:t>Относительно аналогичного периода 2019 года поступление неналоговых доходов за 1 полугодие 2020 года</w:t>
      </w:r>
      <w:r w:rsidR="006F2191">
        <w:t xml:space="preserve"> уменьшилось на 3</w:t>
      </w:r>
      <w:r w:rsidR="00E2791F">
        <w:t xml:space="preserve"> 156,1 тыс. рублей или на 12,0%, что в основном обусловлено уменьшением </w:t>
      </w:r>
      <w:r w:rsidR="00E2791F" w:rsidRPr="00FB6ED1">
        <w:t>объем</w:t>
      </w:r>
      <w:r w:rsidR="00E2791F">
        <w:t>а поступлений</w:t>
      </w:r>
      <w:r w:rsidR="00426F8D">
        <w:t xml:space="preserve"> в части</w:t>
      </w:r>
      <w:r w:rsidR="00E2791F">
        <w:t xml:space="preserve"> </w:t>
      </w:r>
      <w:r w:rsidR="00E2791F" w:rsidRPr="00A62358">
        <w:rPr>
          <w:bCs/>
          <w:color w:val="000000"/>
        </w:rPr>
        <w:t>штрафов, санкций, возмещения ущерба</w:t>
      </w:r>
      <w:r w:rsidR="00E2791F">
        <w:rPr>
          <w:bCs/>
          <w:color w:val="000000"/>
        </w:rPr>
        <w:t xml:space="preserve"> на 37,1% (или на 2 740,9 тыс. рублей) и прочих неналоговых доходов на 99,4% (или на 4 390,9 тыс. рублей).</w:t>
      </w:r>
      <w:proofErr w:type="gramEnd"/>
    </w:p>
    <w:p w:rsidR="00941DC4" w:rsidRDefault="00941DC4" w:rsidP="004434C1">
      <w:pPr>
        <w:spacing w:before="120"/>
        <w:ind w:firstLine="709"/>
        <w:jc w:val="both"/>
        <w:rPr>
          <w:bCs/>
          <w:color w:val="000000"/>
        </w:rPr>
      </w:pPr>
    </w:p>
    <w:p w:rsidR="00941DC4" w:rsidRPr="00A62358" w:rsidRDefault="00941DC4" w:rsidP="004434C1">
      <w:pPr>
        <w:spacing w:before="120"/>
        <w:ind w:firstLine="709"/>
        <w:jc w:val="both"/>
        <w:rPr>
          <w:i/>
          <w:color w:val="0000FF"/>
        </w:rPr>
      </w:pPr>
    </w:p>
    <w:p w:rsidR="006F182B" w:rsidRPr="00F93074" w:rsidRDefault="006F182B" w:rsidP="006F182B">
      <w:pPr>
        <w:spacing w:before="120"/>
        <w:ind w:firstLine="709"/>
        <w:jc w:val="both"/>
        <w:rPr>
          <w:b/>
        </w:rPr>
      </w:pPr>
      <w:r w:rsidRPr="003B6B0B">
        <w:rPr>
          <w:b/>
        </w:rPr>
        <w:lastRenderedPageBreak/>
        <w:t>2.3. Анализ исполнения безвозмездных  поступлений.</w:t>
      </w:r>
    </w:p>
    <w:p w:rsidR="0080266B" w:rsidRDefault="0080266B" w:rsidP="006F182B">
      <w:pPr>
        <w:spacing w:before="120"/>
        <w:ind w:firstLine="709"/>
        <w:jc w:val="both"/>
        <w:rPr>
          <w:rFonts w:eastAsia="Calibri"/>
          <w:lang w:eastAsia="en-US"/>
        </w:rPr>
      </w:pPr>
      <w:r w:rsidRPr="000C0731">
        <w:rPr>
          <w:rFonts w:eastAsia="Calibri"/>
          <w:lang w:eastAsia="en-US"/>
        </w:rPr>
        <w:t>В общем объ</w:t>
      </w:r>
      <w:r>
        <w:rPr>
          <w:rFonts w:eastAsia="Calibri"/>
          <w:lang w:eastAsia="en-US"/>
        </w:rPr>
        <w:t>е</w:t>
      </w:r>
      <w:r w:rsidRPr="000C0731">
        <w:rPr>
          <w:rFonts w:eastAsia="Calibri"/>
          <w:lang w:eastAsia="en-US"/>
        </w:rPr>
        <w:t xml:space="preserve">ме доходов </w:t>
      </w:r>
      <w:r>
        <w:rPr>
          <w:rFonts w:eastAsia="Calibri"/>
          <w:lang w:eastAsia="en-US"/>
        </w:rPr>
        <w:t>городского</w:t>
      </w:r>
      <w:r w:rsidRPr="000C0731">
        <w:rPr>
          <w:rFonts w:eastAsia="Calibri"/>
          <w:lang w:eastAsia="en-US"/>
        </w:rPr>
        <w:t xml:space="preserve"> бюджета доля </w:t>
      </w:r>
      <w:r>
        <w:rPr>
          <w:rFonts w:eastAsia="Calibri"/>
          <w:lang w:eastAsia="en-US"/>
        </w:rPr>
        <w:t>безвозмездных поступлений</w:t>
      </w:r>
      <w:r w:rsidRPr="000C0731">
        <w:rPr>
          <w:rFonts w:eastAsia="Calibri"/>
          <w:lang w:eastAsia="en-US"/>
        </w:rPr>
        <w:t xml:space="preserve"> за </w:t>
      </w:r>
      <w:r>
        <w:rPr>
          <w:rFonts w:eastAsia="Calibri"/>
          <w:lang w:eastAsia="en-US"/>
        </w:rPr>
        <w:t xml:space="preserve">                         1 полугодие</w:t>
      </w:r>
      <w:r w:rsidRPr="000C0731">
        <w:rPr>
          <w:rFonts w:eastAsia="Calibri"/>
          <w:lang w:eastAsia="en-US"/>
        </w:rPr>
        <w:t xml:space="preserve"> 2020 года составила </w:t>
      </w:r>
      <w:r>
        <w:rPr>
          <w:rFonts w:eastAsia="Calibri"/>
          <w:lang w:eastAsia="en-US"/>
        </w:rPr>
        <w:t>5,3</w:t>
      </w:r>
      <w:r w:rsidRPr="000C0731">
        <w:rPr>
          <w:rFonts w:eastAsia="Calibri"/>
          <w:lang w:eastAsia="en-US"/>
        </w:rPr>
        <w:t xml:space="preserve">%. </w:t>
      </w:r>
    </w:p>
    <w:p w:rsidR="006F182B" w:rsidRPr="00A93960" w:rsidRDefault="006F182B" w:rsidP="0080266B">
      <w:pPr>
        <w:ind w:firstLine="709"/>
        <w:jc w:val="both"/>
      </w:pPr>
      <w:r w:rsidRPr="00F127BE">
        <w:t xml:space="preserve">За отчетный период безвозмездные поступления составили </w:t>
      </w:r>
      <w:r>
        <w:t>19 838,5</w:t>
      </w:r>
      <w:r w:rsidRPr="00F127BE">
        <w:t xml:space="preserve"> тыс. рублей или </w:t>
      </w:r>
      <w:r>
        <w:t>13,5</w:t>
      </w:r>
      <w:r w:rsidRPr="00F127BE">
        <w:t xml:space="preserve">% от уточненного </w:t>
      </w:r>
      <w:r>
        <w:t xml:space="preserve">годового </w:t>
      </w:r>
      <w:r w:rsidRPr="00F127BE">
        <w:t>плана</w:t>
      </w:r>
      <w:r>
        <w:t xml:space="preserve"> 146 913,8 тыс. рублей</w:t>
      </w:r>
      <w:r w:rsidRPr="00F127BE">
        <w:t>, в том числе:</w:t>
      </w:r>
      <w:r w:rsidRPr="00A93960">
        <w:t xml:space="preserve"> </w:t>
      </w:r>
    </w:p>
    <w:p w:rsidR="00BA668F" w:rsidRDefault="006F182B" w:rsidP="006F182B">
      <w:pPr>
        <w:jc w:val="right"/>
      </w:pPr>
      <w:r>
        <w:t>(тыс. рублей)</w:t>
      </w:r>
    </w:p>
    <w:tbl>
      <w:tblPr>
        <w:tblW w:w="937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5"/>
        <w:gridCol w:w="1275"/>
        <w:gridCol w:w="1134"/>
        <w:gridCol w:w="1134"/>
        <w:gridCol w:w="993"/>
        <w:gridCol w:w="866"/>
        <w:gridCol w:w="977"/>
        <w:gridCol w:w="709"/>
      </w:tblGrid>
      <w:tr w:rsidR="006F182B" w:rsidRPr="00BA668F" w:rsidTr="00E14EE3">
        <w:trPr>
          <w:trHeight w:val="170"/>
          <w:tblHeader/>
        </w:trPr>
        <w:tc>
          <w:tcPr>
            <w:tcW w:w="2285" w:type="dxa"/>
            <w:vMerge w:val="restart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Наименование</w:t>
            </w:r>
            <w:r w:rsidR="00E77F9C">
              <w:rPr>
                <w:color w:val="000000"/>
                <w:sz w:val="18"/>
                <w:szCs w:val="18"/>
              </w:rPr>
              <w:t xml:space="preserve"> статьи доходов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Утверждено Решением </w:t>
            </w:r>
          </w:p>
          <w:p w:rsidR="00BA668F" w:rsidRPr="00BA668F" w:rsidRDefault="00BA668F" w:rsidP="00BA668F">
            <w:pPr>
              <w:jc w:val="center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о городском бюджете </w:t>
            </w:r>
            <w:r w:rsidRPr="00BA668F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A668F" w:rsidRPr="00BA668F" w:rsidRDefault="00BA668F" w:rsidP="00BA668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A668F">
              <w:rPr>
                <w:bCs/>
                <w:sz w:val="18"/>
                <w:szCs w:val="18"/>
              </w:rPr>
              <w:t xml:space="preserve">Уточненный план </w:t>
            </w:r>
          </w:p>
          <w:p w:rsidR="00BA668F" w:rsidRPr="00BA668F" w:rsidRDefault="00BA668F" w:rsidP="00BA668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BA668F">
              <w:rPr>
                <w:bCs/>
                <w:sz w:val="18"/>
                <w:szCs w:val="18"/>
              </w:rPr>
              <w:t>на 2020 год</w:t>
            </w:r>
          </w:p>
        </w:tc>
        <w:tc>
          <w:tcPr>
            <w:tcW w:w="1859" w:type="dxa"/>
            <w:gridSpan w:val="2"/>
            <w:shd w:val="clear" w:color="000000" w:fill="FFFFFF"/>
            <w:vAlign w:val="center"/>
            <w:hideMark/>
          </w:tcPr>
          <w:p w:rsidR="00BA668F" w:rsidRPr="00BA668F" w:rsidRDefault="00BA668F" w:rsidP="00776780">
            <w:pPr>
              <w:ind w:left="-107" w:right="-93"/>
              <w:jc w:val="center"/>
              <w:rPr>
                <w:bCs/>
                <w:sz w:val="18"/>
                <w:szCs w:val="18"/>
              </w:rPr>
            </w:pPr>
            <w:r w:rsidRPr="00BA668F">
              <w:rPr>
                <w:bCs/>
                <w:sz w:val="18"/>
                <w:szCs w:val="18"/>
              </w:rPr>
              <w:t xml:space="preserve">Исполнено </w:t>
            </w:r>
            <w:r w:rsidRPr="00BA668F">
              <w:rPr>
                <w:bCs/>
                <w:sz w:val="18"/>
                <w:szCs w:val="18"/>
              </w:rPr>
              <w:br/>
              <w:t>за 1 полугодие 2020</w:t>
            </w:r>
            <w:r w:rsidR="00776780">
              <w:rPr>
                <w:bCs/>
                <w:sz w:val="18"/>
                <w:szCs w:val="18"/>
              </w:rPr>
              <w:t>г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BA668F" w:rsidRPr="00BA668F" w:rsidRDefault="00776780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91536C">
              <w:rPr>
                <w:color w:val="000000"/>
                <w:sz w:val="18"/>
                <w:szCs w:val="18"/>
              </w:rPr>
              <w:t>Отклонение</w:t>
            </w:r>
            <w:r w:rsidRPr="0091536C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от</w:t>
            </w:r>
            <w:r w:rsidRPr="0091536C">
              <w:rPr>
                <w:color w:val="000000"/>
                <w:sz w:val="18"/>
                <w:szCs w:val="18"/>
              </w:rPr>
              <w:t xml:space="preserve"> уточненн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91536C">
              <w:rPr>
                <w:color w:val="000000"/>
                <w:sz w:val="18"/>
                <w:szCs w:val="18"/>
              </w:rPr>
              <w:t xml:space="preserve"> план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</w:tr>
      <w:tr w:rsidR="00BA668F" w:rsidRPr="00BA668F" w:rsidTr="00E14EE3">
        <w:trPr>
          <w:trHeight w:val="170"/>
          <w:tblHeader/>
        </w:trPr>
        <w:tc>
          <w:tcPr>
            <w:tcW w:w="2285" w:type="dxa"/>
            <w:vMerge/>
            <w:vAlign w:val="center"/>
            <w:hideMark/>
          </w:tcPr>
          <w:p w:rsidR="00BA668F" w:rsidRPr="00BA668F" w:rsidRDefault="00BA668F" w:rsidP="00BA668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в ред. № 97-р </w:t>
            </w:r>
            <w:r w:rsidRPr="00BA668F">
              <w:rPr>
                <w:color w:val="000000"/>
                <w:sz w:val="18"/>
                <w:szCs w:val="18"/>
              </w:rPr>
              <w:br/>
              <w:t>от 11.06.2020</w:t>
            </w:r>
          </w:p>
        </w:tc>
        <w:tc>
          <w:tcPr>
            <w:tcW w:w="1134" w:type="dxa"/>
            <w:vMerge/>
            <w:vAlign w:val="center"/>
            <w:hideMark/>
          </w:tcPr>
          <w:p w:rsidR="00BA668F" w:rsidRPr="00BA668F" w:rsidRDefault="00BA668F" w:rsidP="00BA668F">
            <w:pPr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center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 xml:space="preserve">250 513,0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 xml:space="preserve">145 423,0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149 114,9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22 039,6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>14,8%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127 075,3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85,2%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- субсидии бюджетам бюджетной системы РФ (межбюджетные субсидии)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246 376,3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141 186,3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144 878,2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19 923,6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>13,8%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124 954,6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86,2%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right="-108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- субвенции бюджетам бюджетной системы РФ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4 136,7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4 236,7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4 236,7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2 116,0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>49,9%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2 120,7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 xml:space="preserve">15,0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15,0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15,0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        -     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ind w:right="-108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                      -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BA668F">
              <w:rPr>
                <w:b/>
                <w:bCs/>
                <w:color w:val="FF0000"/>
                <w:sz w:val="18"/>
                <w:szCs w:val="18"/>
              </w:rPr>
              <w:t xml:space="preserve">-2 216,1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color w:val="FF0000"/>
                <w:sz w:val="18"/>
                <w:szCs w:val="18"/>
              </w:rPr>
              <w:t xml:space="preserve">-2 216,1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color w:val="FF0000"/>
                <w:sz w:val="18"/>
                <w:szCs w:val="18"/>
              </w:rPr>
              <w:t xml:space="preserve">-2 216,1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jc w:val="right"/>
              <w:outlineLvl w:val="0"/>
              <w:rPr>
                <w:sz w:val="18"/>
                <w:szCs w:val="18"/>
              </w:rPr>
            </w:pPr>
            <w:r w:rsidRPr="00BA668F">
              <w:rPr>
                <w:sz w:val="18"/>
                <w:szCs w:val="18"/>
              </w:rPr>
              <w:t xml:space="preserve">              -  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BA668F">
            <w:pPr>
              <w:outlineLvl w:val="0"/>
              <w:rPr>
                <w:color w:val="000000"/>
                <w:sz w:val="18"/>
                <w:szCs w:val="18"/>
              </w:rPr>
            </w:pPr>
            <w:r w:rsidRPr="00BA668F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BA668F">
              <w:rPr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BA668F" w:rsidRPr="00BA668F" w:rsidTr="003425B7">
        <w:trPr>
          <w:trHeight w:val="170"/>
        </w:trPr>
        <w:tc>
          <w:tcPr>
            <w:tcW w:w="2285" w:type="dxa"/>
            <w:shd w:val="clear" w:color="auto" w:fill="auto"/>
            <w:vAlign w:val="center"/>
            <w:hideMark/>
          </w:tcPr>
          <w:p w:rsidR="00BA668F" w:rsidRPr="00BA668F" w:rsidRDefault="00BA668F" w:rsidP="003425B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E77F9C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250 513,0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143 221,9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146 913,8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19 838,5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>13,5%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BA668F" w:rsidRPr="00BA668F" w:rsidRDefault="00BA668F" w:rsidP="00B56BF4">
            <w:pPr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 xml:space="preserve">127 075,3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A668F" w:rsidRPr="00BA668F" w:rsidRDefault="00BA668F" w:rsidP="00E77F9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BA668F">
              <w:rPr>
                <w:b/>
                <w:bCs/>
                <w:sz w:val="18"/>
                <w:szCs w:val="18"/>
              </w:rPr>
              <w:t>86,5%</w:t>
            </w:r>
          </w:p>
        </w:tc>
      </w:tr>
    </w:tbl>
    <w:p w:rsidR="00283E0A" w:rsidRDefault="000525BD" w:rsidP="00283E0A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Из приведенной таблицы видно, что исполнение </w:t>
      </w:r>
      <w:r w:rsidR="00544D80">
        <w:rPr>
          <w:color w:val="000000"/>
        </w:rPr>
        <w:t>плановых показателей в части субсидий составило 13,8%</w:t>
      </w:r>
      <w:r>
        <w:rPr>
          <w:color w:val="000000"/>
        </w:rPr>
        <w:t xml:space="preserve"> </w:t>
      </w:r>
      <w:r w:rsidRPr="00F127BE">
        <w:t xml:space="preserve">от уточненного </w:t>
      </w:r>
      <w:r>
        <w:t xml:space="preserve">годового </w:t>
      </w:r>
      <w:r w:rsidRPr="00F127BE">
        <w:t>плана</w:t>
      </w:r>
      <w:r>
        <w:t>, что обусловлено  планируемым поступлением субсидий после отчетного периода.</w:t>
      </w:r>
    </w:p>
    <w:p w:rsidR="00B56BF4" w:rsidRDefault="00B56BF4" w:rsidP="000525BD">
      <w:pPr>
        <w:ind w:firstLine="709"/>
        <w:jc w:val="both"/>
      </w:pPr>
      <w:r>
        <w:t>Для сведения: на 2020 год предусмотрены следующие субсидии:</w:t>
      </w:r>
    </w:p>
    <w:p w:rsidR="00B56BF4" w:rsidRDefault="00B56BF4" w:rsidP="00544D80">
      <w:pPr>
        <w:jc w:val="right"/>
      </w:pPr>
      <w:r>
        <w:t>(тыс. рублей)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417"/>
        <w:gridCol w:w="1436"/>
        <w:gridCol w:w="974"/>
        <w:gridCol w:w="860"/>
      </w:tblGrid>
      <w:tr w:rsidR="00B56BF4" w:rsidRPr="00B56BF4" w:rsidTr="00C4512E">
        <w:trPr>
          <w:trHeight w:val="170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center"/>
              <w:rPr>
                <w:color w:val="000000"/>
                <w:sz w:val="18"/>
                <w:szCs w:val="18"/>
              </w:rPr>
            </w:pPr>
            <w:r w:rsidRPr="00B56BF4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56BF4" w:rsidRPr="00B56BF4" w:rsidRDefault="0028279C" w:rsidP="00B56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56BF4" w:rsidRPr="00B56BF4">
              <w:rPr>
                <w:sz w:val="18"/>
                <w:szCs w:val="18"/>
              </w:rPr>
              <w:t>ервоначально утверждённые бюджетные ассигнования</w:t>
            </w:r>
          </w:p>
        </w:tc>
        <w:tc>
          <w:tcPr>
            <w:tcW w:w="1436" w:type="dxa"/>
            <w:vMerge w:val="restart"/>
            <w:shd w:val="clear" w:color="000000" w:fill="FFFFFF"/>
            <w:vAlign w:val="center"/>
            <w:hideMark/>
          </w:tcPr>
          <w:p w:rsidR="0028279C" w:rsidRDefault="00B56BF4" w:rsidP="0028279C">
            <w:pPr>
              <w:ind w:left="-89" w:right="-108"/>
              <w:jc w:val="center"/>
              <w:rPr>
                <w:bCs/>
                <w:sz w:val="18"/>
                <w:szCs w:val="18"/>
              </w:rPr>
            </w:pPr>
            <w:r w:rsidRPr="0028279C">
              <w:rPr>
                <w:bCs/>
                <w:sz w:val="18"/>
                <w:szCs w:val="18"/>
              </w:rPr>
              <w:t xml:space="preserve">Уточненный </w:t>
            </w:r>
          </w:p>
          <w:p w:rsidR="00B56BF4" w:rsidRPr="0028279C" w:rsidRDefault="00B56BF4" w:rsidP="0028279C">
            <w:pPr>
              <w:ind w:left="-89" w:right="-108"/>
              <w:jc w:val="center"/>
              <w:rPr>
                <w:bCs/>
                <w:sz w:val="18"/>
                <w:szCs w:val="18"/>
              </w:rPr>
            </w:pPr>
            <w:r w:rsidRPr="0028279C">
              <w:rPr>
                <w:bCs/>
                <w:sz w:val="18"/>
                <w:szCs w:val="18"/>
              </w:rPr>
              <w:t>план на 2020 год</w:t>
            </w:r>
          </w:p>
        </w:tc>
        <w:tc>
          <w:tcPr>
            <w:tcW w:w="1834" w:type="dxa"/>
            <w:gridSpan w:val="2"/>
            <w:shd w:val="clear" w:color="000000" w:fill="FFFFFF"/>
            <w:vAlign w:val="center"/>
            <w:hideMark/>
          </w:tcPr>
          <w:p w:rsidR="00B56BF4" w:rsidRPr="0028279C" w:rsidRDefault="00776780" w:rsidP="007767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Исполнено </w:t>
            </w:r>
            <w:r>
              <w:rPr>
                <w:bCs/>
                <w:sz w:val="18"/>
                <w:szCs w:val="18"/>
              </w:rPr>
              <w:br/>
              <w:t>за 1 полугодие 2020</w:t>
            </w:r>
            <w:r w:rsidR="00B56BF4" w:rsidRPr="0028279C">
              <w:rPr>
                <w:bCs/>
                <w:sz w:val="18"/>
                <w:szCs w:val="18"/>
              </w:rPr>
              <w:t>г</w:t>
            </w:r>
          </w:p>
        </w:tc>
      </w:tr>
      <w:tr w:rsidR="00B56BF4" w:rsidRPr="00B56BF4" w:rsidTr="00C4512E">
        <w:trPr>
          <w:trHeight w:val="170"/>
          <w:tblHeader/>
        </w:trPr>
        <w:tc>
          <w:tcPr>
            <w:tcW w:w="4678" w:type="dxa"/>
            <w:vMerge/>
            <w:vAlign w:val="center"/>
            <w:hideMark/>
          </w:tcPr>
          <w:p w:rsidR="00B56BF4" w:rsidRPr="00B56BF4" w:rsidRDefault="00B56BF4" w:rsidP="00B56B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B56BF4" w:rsidRPr="0028279C" w:rsidRDefault="00B56BF4" w:rsidP="00B56BF4">
            <w:pPr>
              <w:rPr>
                <w:bCs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center"/>
              <w:rPr>
                <w:color w:val="000000"/>
                <w:sz w:val="18"/>
                <w:szCs w:val="18"/>
              </w:rPr>
            </w:pPr>
            <w:r w:rsidRPr="0028279C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center"/>
              <w:rPr>
                <w:color w:val="000000"/>
                <w:sz w:val="18"/>
                <w:szCs w:val="18"/>
              </w:rPr>
            </w:pPr>
            <w:r w:rsidRPr="0028279C">
              <w:rPr>
                <w:color w:val="000000"/>
                <w:sz w:val="18"/>
                <w:szCs w:val="18"/>
              </w:rPr>
              <w:t>%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center"/>
              <w:outlineLvl w:val="0"/>
              <w:rPr>
                <w:b/>
                <w:color w:val="000000"/>
                <w:sz w:val="18"/>
                <w:szCs w:val="18"/>
              </w:rPr>
            </w:pPr>
            <w:r w:rsidRPr="00B56BF4">
              <w:rPr>
                <w:b/>
                <w:color w:val="000000"/>
                <w:sz w:val="18"/>
                <w:szCs w:val="18"/>
              </w:rPr>
              <w:t>Субсидии, всего, в т.ч.: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right"/>
              <w:outlineLvl w:val="0"/>
              <w:rPr>
                <w:b/>
                <w:color w:val="000000"/>
                <w:sz w:val="18"/>
                <w:szCs w:val="18"/>
              </w:rPr>
            </w:pPr>
            <w:r w:rsidRPr="00B56BF4">
              <w:rPr>
                <w:b/>
                <w:color w:val="000000"/>
                <w:sz w:val="18"/>
                <w:szCs w:val="18"/>
              </w:rPr>
              <w:t xml:space="preserve">246 376,3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B56BF4">
              <w:rPr>
                <w:b/>
                <w:sz w:val="18"/>
                <w:szCs w:val="18"/>
              </w:rPr>
              <w:t xml:space="preserve">144 878,2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B56BF4">
              <w:rPr>
                <w:b/>
                <w:sz w:val="18"/>
                <w:szCs w:val="18"/>
              </w:rPr>
              <w:t xml:space="preserve">19 923,6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B56BF4" w:rsidRDefault="00B56BF4" w:rsidP="00B56BF4">
            <w:pPr>
              <w:jc w:val="right"/>
              <w:outlineLvl w:val="0"/>
              <w:rPr>
                <w:b/>
                <w:sz w:val="18"/>
                <w:szCs w:val="18"/>
              </w:rPr>
            </w:pPr>
            <w:r w:rsidRPr="00B56BF4">
              <w:rPr>
                <w:b/>
                <w:sz w:val="18"/>
                <w:szCs w:val="18"/>
              </w:rPr>
              <w:t>13,8%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 в рамках подпрограммы 1 государственной программы </w:t>
            </w:r>
            <w:r w:rsidRPr="0028279C">
              <w:rPr>
                <w:iCs/>
                <w:color w:val="000000"/>
                <w:sz w:val="18"/>
                <w:szCs w:val="18"/>
              </w:rPr>
              <w:t>НАО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</w:t>
            </w:r>
            <w:r w:rsidR="00941DC4">
              <w:rPr>
                <w:iCs/>
                <w:color w:val="000000"/>
                <w:sz w:val="18"/>
                <w:szCs w:val="18"/>
              </w:rPr>
              <w:t>«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>Развитие транспортной системы Ненецкого автономного округа</w:t>
            </w:r>
            <w:r w:rsidR="00941DC4">
              <w:rPr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66 120,9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28 769,1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997,2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>3,5%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18 926,4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bCs/>
                <w:iCs/>
                <w:sz w:val="18"/>
                <w:szCs w:val="18"/>
              </w:rPr>
            </w:pPr>
            <w:r w:rsidRPr="0028279C">
              <w:rPr>
                <w:bCs/>
                <w:iCs/>
                <w:sz w:val="18"/>
                <w:szCs w:val="18"/>
              </w:rPr>
              <w:t xml:space="preserve">18 926,4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bCs/>
                <w:iCs/>
                <w:sz w:val="18"/>
                <w:szCs w:val="18"/>
              </w:rPr>
            </w:pPr>
            <w:r w:rsidRPr="0028279C">
              <w:rPr>
                <w:bCs/>
                <w:iCs/>
                <w:sz w:val="18"/>
                <w:szCs w:val="18"/>
              </w:rPr>
              <w:t xml:space="preserve">18 926,4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bCs/>
                <w:iCs/>
                <w:sz w:val="18"/>
                <w:szCs w:val="18"/>
              </w:rPr>
            </w:pPr>
            <w:r w:rsidRPr="0028279C">
              <w:rPr>
                <w:bCs/>
                <w:iCs/>
                <w:sz w:val="18"/>
                <w:szCs w:val="18"/>
              </w:rPr>
              <w:t>100,0%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7 849,3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bCs/>
                <w:iCs/>
                <w:sz w:val="18"/>
                <w:szCs w:val="18"/>
              </w:rPr>
            </w:pPr>
            <w:r w:rsidRPr="0028279C">
              <w:rPr>
                <w:bCs/>
                <w:iCs/>
                <w:sz w:val="18"/>
                <w:szCs w:val="18"/>
              </w:rPr>
              <w:t xml:space="preserve">15 698,7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90,0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90,0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организацию в границах поселения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электро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>-, тепл</w:t>
            </w:r>
            <w:proofErr w:type="gramStart"/>
            <w:r w:rsidR="00B56BF4" w:rsidRPr="0028279C">
              <w:rPr>
                <w:iCs/>
                <w:color w:val="000000"/>
                <w:sz w:val="18"/>
                <w:szCs w:val="18"/>
              </w:rPr>
              <w:t>о-</w:t>
            </w:r>
            <w:proofErr w:type="gram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газо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>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38 624,9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19 312,9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расходных обязательств по благоустройству территорий (Реализация комплексных проектов по благоустройству общественных территорий)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70 000,0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34 764,8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28 456,7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>на реализацию проектов по поддержке местных инициатив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1 005,8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>на поддержку обустройства мест массового отдыха населения (городских парков)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color w:val="000000"/>
                <w:sz w:val="18"/>
                <w:szCs w:val="18"/>
              </w:rPr>
            </w:pPr>
            <w:r w:rsidRPr="0028279C">
              <w:rPr>
                <w:iCs/>
                <w:color w:val="000000"/>
                <w:sz w:val="18"/>
                <w:szCs w:val="18"/>
              </w:rPr>
              <w:t xml:space="preserve">10 000,0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10 000,0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расходных обязательств по осуществлению дорожной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   -   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2 171,3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  <w:tr w:rsidR="00B56BF4" w:rsidRPr="00B56BF4" w:rsidTr="00776780">
        <w:trPr>
          <w:trHeight w:val="170"/>
        </w:trPr>
        <w:tc>
          <w:tcPr>
            <w:tcW w:w="4678" w:type="dxa"/>
            <w:shd w:val="clear" w:color="auto" w:fill="auto"/>
            <w:vAlign w:val="center"/>
            <w:hideMark/>
          </w:tcPr>
          <w:p w:rsidR="00B56BF4" w:rsidRPr="0028279C" w:rsidRDefault="0028279C" w:rsidP="00960E38">
            <w:pPr>
              <w:jc w:val="both"/>
              <w:outlineLvl w:val="1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- </w:t>
            </w:r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="00B56BF4" w:rsidRPr="0028279C">
              <w:rPr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56BF4" w:rsidRPr="0028279C">
              <w:rPr>
                <w:iCs/>
                <w:color w:val="000000"/>
                <w:sz w:val="18"/>
                <w:szCs w:val="18"/>
              </w:rPr>
              <w:t xml:space="preserve"> расходных обязательств по выполнению полномочий органов местного самоуправления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унитарных предприятий жилищно-коммунального комплекса, осуществляющих деятельность в сфере обращения с твердыми коммунальными отходами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    -    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20 447,3 </w:t>
            </w:r>
          </w:p>
        </w:tc>
        <w:tc>
          <w:tcPr>
            <w:tcW w:w="974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            -     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B56BF4" w:rsidRPr="0028279C" w:rsidRDefault="00B56BF4" w:rsidP="00B56BF4">
            <w:pPr>
              <w:jc w:val="right"/>
              <w:outlineLvl w:val="1"/>
              <w:rPr>
                <w:iCs/>
                <w:sz w:val="18"/>
                <w:szCs w:val="18"/>
              </w:rPr>
            </w:pPr>
            <w:r w:rsidRPr="0028279C">
              <w:rPr>
                <w:iCs/>
                <w:sz w:val="18"/>
                <w:szCs w:val="18"/>
              </w:rPr>
              <w:t xml:space="preserve">          -     </w:t>
            </w:r>
          </w:p>
        </w:tc>
      </w:tr>
    </w:tbl>
    <w:p w:rsidR="00776780" w:rsidRPr="00A77E90" w:rsidRDefault="00776780" w:rsidP="00E14EE3">
      <w:pPr>
        <w:spacing w:before="120"/>
        <w:ind w:firstLine="709"/>
        <w:jc w:val="both"/>
      </w:pPr>
      <w:r w:rsidRPr="000438B6">
        <w:rPr>
          <w:color w:val="000000"/>
        </w:rPr>
        <w:t xml:space="preserve">Возврат остатков </w:t>
      </w:r>
      <w:r w:rsidRPr="009C05A3">
        <w:rPr>
          <w:bCs/>
          <w:color w:val="000000"/>
        </w:rPr>
        <w:t>субсидий, субвенций и иных межбюджетных трансфертов, имеющих целевое назначение, прошлых лет</w:t>
      </w:r>
      <w:r>
        <w:rPr>
          <w:bCs/>
          <w:color w:val="000000"/>
        </w:rPr>
        <w:t xml:space="preserve"> составил </w:t>
      </w:r>
      <w:r w:rsidR="00941DC4">
        <w:rPr>
          <w:bCs/>
          <w:color w:val="000000"/>
        </w:rPr>
        <w:t>«</w:t>
      </w:r>
      <w:r>
        <w:rPr>
          <w:bCs/>
          <w:color w:val="000000"/>
        </w:rPr>
        <w:t>минус</w:t>
      </w:r>
      <w:r w:rsidR="00941DC4">
        <w:rPr>
          <w:bCs/>
          <w:color w:val="000000"/>
        </w:rPr>
        <w:t>»</w:t>
      </w:r>
      <w:r>
        <w:rPr>
          <w:bCs/>
          <w:color w:val="000000"/>
        </w:rPr>
        <w:t xml:space="preserve"> 2</w:t>
      </w:r>
      <w:r w:rsidR="00E50200">
        <w:rPr>
          <w:bCs/>
          <w:color w:val="000000"/>
        </w:rPr>
        <w:t> 216,1</w:t>
      </w:r>
      <w:r>
        <w:rPr>
          <w:bCs/>
          <w:color w:val="000000"/>
        </w:rPr>
        <w:t xml:space="preserve"> тыс. рублей. </w:t>
      </w:r>
      <w:r w:rsidRPr="00A77E90">
        <w:t>Возврат межбюджетных трансферт</w:t>
      </w:r>
      <w:r>
        <w:t xml:space="preserve">ов, имеющих целевое назначение, </w:t>
      </w:r>
      <w:r w:rsidRPr="00A77E90">
        <w:t>может свидетельствовать о не достижении заданных результатов в прошлые периоды.</w:t>
      </w:r>
    </w:p>
    <w:p w:rsidR="00737D74" w:rsidRDefault="00737D74" w:rsidP="00737D74">
      <w:pPr>
        <w:pStyle w:val="2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 Анализ исполнения городского</w:t>
      </w:r>
      <w:r w:rsidRPr="00C81968">
        <w:rPr>
          <w:rFonts w:ascii="Times New Roman" w:hAnsi="Times New Roman" w:cs="Times New Roman"/>
          <w:color w:val="auto"/>
          <w:sz w:val="24"/>
          <w:szCs w:val="24"/>
        </w:rPr>
        <w:t xml:space="preserve"> бюджета по расходам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D74" w:rsidRDefault="00737D74" w:rsidP="00737D74">
      <w:pPr>
        <w:spacing w:before="120"/>
        <w:ind w:firstLine="708"/>
        <w:jc w:val="both"/>
        <w:rPr>
          <w:rFonts w:eastAsiaTheme="minorHAnsi"/>
          <w:lang w:eastAsia="en-US"/>
        </w:rPr>
      </w:pPr>
      <w:r>
        <w:t xml:space="preserve">Общий объем расходов, утвержденный </w:t>
      </w:r>
      <w:r>
        <w:rPr>
          <w:rFonts w:eastAsiaTheme="minorHAnsi"/>
          <w:lang w:eastAsia="en-US"/>
        </w:rPr>
        <w:t xml:space="preserve">Решением о городском бюджете на 2020 год, составляет </w:t>
      </w:r>
      <w:r w:rsidR="00B83211">
        <w:rPr>
          <w:rFonts w:eastAsiaTheme="minorHAnsi"/>
          <w:lang w:eastAsia="en-US"/>
        </w:rPr>
        <w:t>976 649,8</w:t>
      </w:r>
      <w:r>
        <w:rPr>
          <w:rFonts w:eastAsiaTheme="minorHAnsi"/>
          <w:lang w:eastAsia="en-US"/>
        </w:rPr>
        <w:t xml:space="preserve"> тыс. рублей.</w:t>
      </w:r>
    </w:p>
    <w:p w:rsidR="00737D74" w:rsidRPr="00586031" w:rsidRDefault="00737D74" w:rsidP="00737D74">
      <w:pPr>
        <w:jc w:val="both"/>
      </w:pPr>
      <w:r>
        <w:rPr>
          <w:rFonts w:eastAsiaTheme="minorHAnsi"/>
          <w:lang w:eastAsia="en-US"/>
        </w:rPr>
        <w:tab/>
        <w:t xml:space="preserve">Исполнение расходной части городского бюджета за 1 </w:t>
      </w:r>
      <w:r w:rsidR="00B83211">
        <w:rPr>
          <w:rFonts w:eastAsiaTheme="minorHAnsi"/>
          <w:lang w:eastAsia="en-US"/>
        </w:rPr>
        <w:t>полугодие</w:t>
      </w:r>
      <w:r>
        <w:rPr>
          <w:rFonts w:eastAsiaTheme="minorHAnsi"/>
          <w:lang w:eastAsia="en-US"/>
        </w:rPr>
        <w:t xml:space="preserve"> 2020 года составило </w:t>
      </w:r>
      <w:r w:rsidR="00B83211">
        <w:rPr>
          <w:rFonts w:eastAsiaTheme="minorHAnsi"/>
          <w:lang w:eastAsia="en-US"/>
        </w:rPr>
        <w:t>434 113,8</w:t>
      </w:r>
      <w:r>
        <w:rPr>
          <w:rFonts w:eastAsiaTheme="minorHAnsi"/>
          <w:lang w:eastAsia="en-US"/>
        </w:rPr>
        <w:t xml:space="preserve"> тыс. рублей или </w:t>
      </w:r>
      <w:r w:rsidR="00B83211">
        <w:rPr>
          <w:rFonts w:eastAsiaTheme="minorHAnsi"/>
          <w:lang w:eastAsia="en-US"/>
        </w:rPr>
        <w:t>44</w:t>
      </w:r>
      <w:r>
        <w:rPr>
          <w:rFonts w:eastAsiaTheme="minorHAnsi"/>
          <w:lang w:eastAsia="en-US"/>
        </w:rPr>
        <w:t xml:space="preserve">,4% к уточненным годовым бюджетным назначениям. </w:t>
      </w:r>
    </w:p>
    <w:p w:rsidR="00737D74" w:rsidRPr="002E1324" w:rsidRDefault="00737D74" w:rsidP="00737D74">
      <w:pPr>
        <w:pStyle w:val="3"/>
        <w:ind w:firstLine="708"/>
        <w:jc w:val="both"/>
        <w:rPr>
          <w:rFonts w:ascii="Times New Roman" w:hAnsi="Times New Roman" w:cs="Times New Roman"/>
          <w:color w:val="auto"/>
        </w:rPr>
      </w:pPr>
      <w:r w:rsidRPr="00E95B84">
        <w:rPr>
          <w:rFonts w:ascii="Times New Roman" w:hAnsi="Times New Roman" w:cs="Times New Roman"/>
          <w:color w:val="auto"/>
        </w:rPr>
        <w:t>3.1. Анализ исполнения городского бюджета по расходам в разрезе разделов бюджетной классификации расходов бюджета.</w:t>
      </w:r>
    </w:p>
    <w:p w:rsidR="00737D74" w:rsidRDefault="00737D74" w:rsidP="00737D74">
      <w:pPr>
        <w:autoSpaceDE w:val="0"/>
        <w:autoSpaceDN w:val="0"/>
        <w:adjustRightInd w:val="0"/>
        <w:spacing w:before="120"/>
        <w:ind w:firstLine="709"/>
        <w:jc w:val="both"/>
      </w:pPr>
      <w:r w:rsidRPr="002E1324">
        <w:t>Исполнение расходной части городского бюджета в разрезе</w:t>
      </w:r>
      <w:r w:rsidRPr="00F32E9D">
        <w:t xml:space="preserve"> разделов и подразделов бюджетной классификации расходов за </w:t>
      </w:r>
      <w:r>
        <w:t xml:space="preserve">1 полугодие </w:t>
      </w:r>
      <w:r w:rsidRPr="00F32E9D">
        <w:t>20</w:t>
      </w:r>
      <w:r>
        <w:t>20</w:t>
      </w:r>
      <w:r w:rsidRPr="00F32E9D">
        <w:t xml:space="preserve"> года составило:</w:t>
      </w:r>
    </w:p>
    <w:p w:rsidR="00070336" w:rsidRDefault="00070336" w:rsidP="00A80033">
      <w:pPr>
        <w:autoSpaceDE w:val="0"/>
        <w:autoSpaceDN w:val="0"/>
        <w:adjustRightInd w:val="0"/>
        <w:ind w:right="-143" w:firstLine="709"/>
        <w:jc w:val="right"/>
      </w:pPr>
      <w:r>
        <w:t>(тыс. рублей)</w:t>
      </w:r>
    </w:p>
    <w:tbl>
      <w:tblPr>
        <w:tblW w:w="9511" w:type="dxa"/>
        <w:tblInd w:w="95" w:type="dxa"/>
        <w:tblLayout w:type="fixed"/>
        <w:tblLook w:val="04A0"/>
      </w:tblPr>
      <w:tblGrid>
        <w:gridCol w:w="2990"/>
        <w:gridCol w:w="1276"/>
        <w:gridCol w:w="992"/>
        <w:gridCol w:w="992"/>
        <w:gridCol w:w="993"/>
        <w:gridCol w:w="708"/>
        <w:gridCol w:w="851"/>
        <w:gridCol w:w="709"/>
      </w:tblGrid>
      <w:tr w:rsidR="00A80033" w:rsidRPr="00A80033" w:rsidTr="00873479">
        <w:trPr>
          <w:trHeight w:val="170"/>
          <w:tblHeader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Наименования </w:t>
            </w:r>
          </w:p>
          <w:p w:rsidR="00A80033" w:rsidRP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разделов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0033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0033">
              <w:rPr>
                <w:color w:val="000000"/>
                <w:sz w:val="18"/>
                <w:szCs w:val="18"/>
              </w:rPr>
              <w:t>подразделов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Default="00A80033" w:rsidP="00A80033">
            <w:pPr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Утверждено Решением </w:t>
            </w:r>
          </w:p>
          <w:p w:rsidR="00A80033" w:rsidRPr="00A80033" w:rsidRDefault="00A80033" w:rsidP="00A80033">
            <w:pPr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о городском бюджете </w:t>
            </w:r>
            <w:r w:rsidRPr="00A80033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Default="00A80033" w:rsidP="00A800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Уточненный план </w:t>
            </w:r>
          </w:p>
          <w:p w:rsidR="00A80033" w:rsidRPr="00A80033" w:rsidRDefault="00A80033" w:rsidP="00A800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Исполнено </w:t>
            </w:r>
            <w:r w:rsidRPr="00A80033">
              <w:rPr>
                <w:sz w:val="18"/>
                <w:szCs w:val="18"/>
              </w:rPr>
              <w:br/>
              <w:t>за 1 полугодие 2020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Отклонение</w:t>
            </w:r>
            <w:r w:rsidRPr="00A80033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от уточненного</w:t>
            </w:r>
            <w:r w:rsidRPr="00A80033">
              <w:rPr>
                <w:color w:val="000000"/>
                <w:sz w:val="18"/>
                <w:szCs w:val="18"/>
              </w:rPr>
              <w:t xml:space="preserve"> план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</w:tr>
      <w:tr w:rsidR="00A80033" w:rsidRPr="00A80033" w:rsidTr="00873479">
        <w:trPr>
          <w:trHeight w:val="170"/>
          <w:tblHeader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Default="00A80033" w:rsidP="00A800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в ред.</w:t>
            </w:r>
            <w:r>
              <w:rPr>
                <w:color w:val="000000"/>
                <w:sz w:val="18"/>
                <w:szCs w:val="18"/>
              </w:rPr>
              <w:t xml:space="preserve"> от 11.06.2020</w:t>
            </w:r>
            <w:r w:rsidRPr="00A80033">
              <w:rPr>
                <w:color w:val="000000"/>
                <w:sz w:val="18"/>
                <w:szCs w:val="18"/>
              </w:rPr>
              <w:t xml:space="preserve"> </w:t>
            </w:r>
          </w:p>
          <w:p w:rsidR="00A80033" w:rsidRPr="00A80033" w:rsidRDefault="00A80033" w:rsidP="00A80033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№ 97-р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ind w:right="-100"/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266 206,9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285 450,9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>285 450,</w:t>
            </w:r>
            <w:r w:rsidR="00260114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120 633,8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42,3%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164 817,</w:t>
            </w:r>
            <w:r w:rsidR="00260114">
              <w:rPr>
                <w:b/>
                <w:bCs/>
                <w:sz w:val="18"/>
                <w:szCs w:val="18"/>
              </w:rPr>
              <w:t>1</w:t>
            </w:r>
            <w:r w:rsidRPr="00A800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57,7%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A80033">
              <w:rPr>
                <w:color w:val="000000"/>
                <w:sz w:val="18"/>
                <w:szCs w:val="18"/>
              </w:rPr>
              <w:t>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31 743,0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32 672,6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32 672,6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13 503,2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41,3%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19 169,4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58,7%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A80033">
              <w:rPr>
                <w:color w:val="000000"/>
                <w:sz w:val="18"/>
                <w:szCs w:val="18"/>
              </w:rPr>
              <w:t>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5 124,9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5 124,9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5 124,9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2 626,0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2 498,9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48,8%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A80033">
              <w:rPr>
                <w:color w:val="000000"/>
                <w:sz w:val="18"/>
                <w:szCs w:val="18"/>
              </w:rPr>
      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149 135,5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150 153,8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150 153,8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66 183,2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44,1%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83 970,6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55,9%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8D" w:rsidRDefault="00A80033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A80033">
              <w:rPr>
                <w:color w:val="000000"/>
                <w:sz w:val="18"/>
                <w:szCs w:val="18"/>
              </w:rPr>
              <w:t>удебная система</w:t>
            </w:r>
          </w:p>
          <w:p w:rsidR="00C750B9" w:rsidRPr="00A80033" w:rsidRDefault="00C750B9" w:rsidP="00A800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67,1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67,1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100,0%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</w:t>
            </w:r>
            <w:r w:rsidRPr="00A80033">
              <w:rPr>
                <w:color w:val="000000"/>
                <w:sz w:val="18"/>
                <w:szCs w:val="18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38 422,7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37 957,0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37 957,0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17 103,5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45,1%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20 853,5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54,9%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A80033">
              <w:rPr>
                <w:sz w:val="18"/>
                <w:szCs w:val="18"/>
              </w:rPr>
              <w:t>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4 433,6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17 360,3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17 260,3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               </w:t>
            </w:r>
            <w:r w:rsidR="000C3F91">
              <w:rPr>
                <w:color w:val="000000"/>
                <w:sz w:val="18"/>
                <w:szCs w:val="18"/>
              </w:rPr>
              <w:t>-</w:t>
            </w:r>
            <w:r w:rsidRPr="00A80033"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17 260,3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100,0%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80033">
              <w:rPr>
                <w:sz w:val="18"/>
                <w:szCs w:val="18"/>
              </w:rPr>
              <w:t>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37 280,1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42 115,2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42 215,</w:t>
            </w:r>
            <w:r w:rsidR="00260114">
              <w:rPr>
                <w:color w:val="000000"/>
                <w:sz w:val="18"/>
                <w:szCs w:val="18"/>
              </w:rPr>
              <w:t>2</w:t>
            </w:r>
            <w:r w:rsidRPr="00A800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21 217,9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20 997,</w:t>
            </w:r>
            <w:r w:rsidR="00260114">
              <w:rPr>
                <w:sz w:val="18"/>
                <w:szCs w:val="18"/>
              </w:rPr>
              <w:t>3</w:t>
            </w:r>
            <w:r w:rsidRPr="00A800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49,7%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47012A" w:rsidRDefault="00A80033" w:rsidP="00524752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47012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</w:t>
            </w:r>
            <w:r w:rsidRPr="0047012A">
              <w:rPr>
                <w:b/>
                <w:bCs/>
                <w:color w:val="000000"/>
                <w:sz w:val="18"/>
                <w:szCs w:val="18"/>
              </w:rPr>
              <w:softHyphen/>
              <w:t>охранительная деятель</w:t>
            </w:r>
            <w:r>
              <w:rPr>
                <w:b/>
                <w:bCs/>
                <w:color w:val="000000"/>
                <w:sz w:val="18"/>
                <w:szCs w:val="18"/>
              </w:rPr>
              <w:softHyphen/>
            </w:r>
            <w:r w:rsidRPr="0047012A">
              <w:rPr>
                <w:b/>
                <w:bCs/>
                <w:color w:val="000000"/>
                <w:sz w:val="18"/>
                <w:szCs w:val="18"/>
              </w:rPr>
              <w:t>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11 704,6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11 342,3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11 342,3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4 926,0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43,4%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6 416,3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56,6%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A80033" w:rsidRPr="00A80033">
              <w:rPr>
                <w:color w:val="000000"/>
                <w:sz w:val="18"/>
                <w:szCs w:val="18"/>
              </w:rPr>
              <w:t>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10 837,4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10 525,1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10 525,1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4 686,1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44,5%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5 839,0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55,5%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867,2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817,2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817,2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239,9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29,4%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577,3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70,6%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184 087,6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152 051,7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152 051,7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60 880,4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40,0%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91 171,3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60,0%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="00A80033" w:rsidRPr="00A80033">
              <w:rPr>
                <w:color w:val="000000"/>
                <w:sz w:val="18"/>
                <w:szCs w:val="18"/>
              </w:rPr>
              <w:t>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50 853,7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50 853,7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50 853,7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25 119,5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49,4%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25 734,2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50,6%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128 284,9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96 249,0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96 249,0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34 325,2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35,7%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61 923,8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64,3%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4 949,0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4 949,0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4 949,0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1 435,7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29,0%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3 513,3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71,0%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420 993,1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454 361,6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260114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458 053,5</w:t>
            </w:r>
            <w:r w:rsidR="00A80033" w:rsidRPr="00A800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206 844,6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45,2%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251 20</w:t>
            </w:r>
            <w:r w:rsidR="00260114">
              <w:rPr>
                <w:b/>
                <w:bCs/>
                <w:sz w:val="18"/>
                <w:szCs w:val="18"/>
              </w:rPr>
              <w:t>8</w:t>
            </w:r>
            <w:r w:rsidRPr="00A80033">
              <w:rPr>
                <w:b/>
                <w:bCs/>
                <w:sz w:val="18"/>
                <w:szCs w:val="18"/>
              </w:rPr>
              <w:t>,</w:t>
            </w:r>
            <w:r w:rsidR="00260114">
              <w:rPr>
                <w:b/>
                <w:bCs/>
                <w:sz w:val="18"/>
                <w:szCs w:val="18"/>
              </w:rPr>
              <w:t>9</w:t>
            </w:r>
            <w:r w:rsidRPr="00A800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54,8%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A80033" w:rsidRPr="00A80033">
              <w:rPr>
                <w:color w:val="000000"/>
                <w:sz w:val="18"/>
                <w:szCs w:val="18"/>
              </w:rPr>
              <w:t>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80 674,8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104 946,3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104 946,3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34 579,3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32,9%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70 367,0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67,1%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A80033" w:rsidRPr="00A80033">
              <w:rPr>
                <w:color w:val="000000"/>
                <w:sz w:val="18"/>
                <w:szCs w:val="18"/>
              </w:rPr>
              <w:t>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217 427,8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152 325,2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>156 017,</w:t>
            </w:r>
            <w:r w:rsidR="00260114">
              <w:rPr>
                <w:color w:val="000000"/>
                <w:sz w:val="18"/>
                <w:szCs w:val="18"/>
              </w:rPr>
              <w:t>1</w:t>
            </w:r>
            <w:r w:rsidRPr="00A8003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50 733,2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32,5%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105 28</w:t>
            </w:r>
            <w:r w:rsidR="00260114">
              <w:rPr>
                <w:sz w:val="18"/>
                <w:szCs w:val="18"/>
              </w:rPr>
              <w:t>3</w:t>
            </w:r>
            <w:r w:rsidRPr="00A80033">
              <w:rPr>
                <w:sz w:val="18"/>
                <w:szCs w:val="18"/>
              </w:rPr>
              <w:t>,</w:t>
            </w:r>
            <w:r w:rsidR="00260114">
              <w:rPr>
                <w:sz w:val="18"/>
                <w:szCs w:val="18"/>
              </w:rPr>
              <w:t>9</w:t>
            </w:r>
            <w:r w:rsidRPr="00A800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67,5%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122 890,5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197 090,1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197 090,1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121 532,1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61,7%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75 558,0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38,3%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4 746,8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3 895,7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3 895,7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1 425,3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36,6%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2 470,4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63,4%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A80033" w:rsidRPr="00A80033">
              <w:rPr>
                <w:color w:val="000000"/>
                <w:sz w:val="18"/>
                <w:szCs w:val="18"/>
              </w:rPr>
              <w:t>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1 965,6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1 114,5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1 114,5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1 114,5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100,0%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2 781,2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2 781,2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2 781,2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1 425,3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1 355,9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48,8%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58 060,7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59 783,1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59 783,1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38 692,7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64,7%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21 090,4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35,3%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80033" w:rsidRPr="00A80033">
              <w:rPr>
                <w:color w:val="000000"/>
                <w:sz w:val="18"/>
                <w:szCs w:val="18"/>
              </w:rPr>
              <w:t>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34 670,7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34 670,7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34 670,7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17 414,8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50,2%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17 255,9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49,8%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A80033" w:rsidRPr="00A80033">
              <w:rPr>
                <w:color w:val="000000"/>
                <w:sz w:val="18"/>
                <w:szCs w:val="18"/>
              </w:rPr>
              <w:t>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4 370,8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5 902,0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5 902,0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2 160,3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36,6%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3 741,7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63,4%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A80033" w:rsidRPr="00A80033">
              <w:rPr>
                <w:color w:val="000000"/>
                <w:sz w:val="18"/>
                <w:szCs w:val="18"/>
              </w:rPr>
              <w:t>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18 926,4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19 117,6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19 117,6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19 117,6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            -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         -     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A80033" w:rsidRPr="00A80033">
              <w:rPr>
                <w:color w:val="000000"/>
                <w:sz w:val="18"/>
                <w:szCs w:val="18"/>
              </w:rPr>
              <w:t>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92,8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92,8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92,8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0C3F9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0C3F91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92,8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100,0%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186,0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29,8%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438,6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70,2%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0C3F91" w:rsidP="00A80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A80033" w:rsidRPr="00A80033">
              <w:rPr>
                <w:color w:val="000000"/>
                <w:sz w:val="18"/>
                <w:szCs w:val="18"/>
              </w:rPr>
              <w:t>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624,6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color w:val="000000"/>
                <w:sz w:val="18"/>
                <w:szCs w:val="18"/>
              </w:rPr>
            </w:pPr>
            <w:r w:rsidRPr="00A80033">
              <w:rPr>
                <w:color w:val="000000"/>
                <w:sz w:val="18"/>
                <w:szCs w:val="18"/>
              </w:rPr>
              <w:t xml:space="preserve">186,0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29,8%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 xml:space="preserve">438,6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sz w:val="18"/>
                <w:szCs w:val="18"/>
              </w:rPr>
            </w:pPr>
            <w:r w:rsidRPr="00A80033">
              <w:rPr>
                <w:sz w:val="18"/>
                <w:szCs w:val="18"/>
              </w:rPr>
              <w:t>70,2%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5 448,0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5 448,0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5 448,0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525,0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9,6%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 xml:space="preserve">4 923,0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90,4%</w:t>
            </w:r>
          </w:p>
        </w:tc>
      </w:tr>
      <w:tr w:rsidR="00A80033" w:rsidRPr="00A80033" w:rsidTr="00873479">
        <w:trPr>
          <w:trHeight w:val="17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951 872,3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972 957,9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26011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>976 649,</w:t>
            </w:r>
            <w:r w:rsidR="00260114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A8003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80033">
              <w:rPr>
                <w:b/>
                <w:bCs/>
                <w:color w:val="000000"/>
                <w:sz w:val="18"/>
                <w:szCs w:val="18"/>
              </w:rPr>
              <w:t xml:space="preserve">434 113,8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44,4%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260114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542 536,0</w:t>
            </w:r>
            <w:r w:rsidR="00A80033" w:rsidRPr="00A8003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33" w:rsidRPr="00A80033" w:rsidRDefault="00A80033" w:rsidP="000C3F91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A80033">
              <w:rPr>
                <w:b/>
                <w:bCs/>
                <w:sz w:val="18"/>
                <w:szCs w:val="18"/>
              </w:rPr>
              <w:t>55,6%</w:t>
            </w:r>
          </w:p>
        </w:tc>
      </w:tr>
    </w:tbl>
    <w:p w:rsidR="00FA429C" w:rsidRDefault="00FA429C" w:rsidP="00FA429C">
      <w:pPr>
        <w:widowControl w:val="0"/>
        <w:spacing w:before="120"/>
        <w:ind w:firstLine="709"/>
        <w:jc w:val="both"/>
      </w:pPr>
      <w:r w:rsidRPr="00302926">
        <w:t>Анализ расходов по разделам бюджетной классификации показал</w:t>
      </w:r>
      <w:r>
        <w:t>, что в</w:t>
      </w:r>
      <w:r w:rsidRPr="0096536B">
        <w:t xml:space="preserve"> отчетный</w:t>
      </w:r>
      <w:r>
        <w:t xml:space="preserve"> период н</w:t>
      </w:r>
      <w:r w:rsidRPr="0096536B">
        <w:t>аибольший удельный вес</w:t>
      </w:r>
      <w:r>
        <w:t>,</w:t>
      </w:r>
      <w:r w:rsidRPr="0096536B">
        <w:t xml:space="preserve"> </w:t>
      </w:r>
      <w:r>
        <w:t>по фактически понесенным расходам городского бюджета, занимают расходы по следующим разделам:</w:t>
      </w:r>
    </w:p>
    <w:p w:rsidR="00FA429C" w:rsidRDefault="00FA429C" w:rsidP="00FA429C">
      <w:pPr>
        <w:widowControl w:val="0"/>
        <w:ind w:firstLine="709"/>
        <w:jc w:val="both"/>
      </w:pPr>
      <w:r>
        <w:t xml:space="preserve">- </w:t>
      </w:r>
      <w:r w:rsidR="00941DC4">
        <w:t>«</w:t>
      </w:r>
      <w:r>
        <w:t>Жилищно-коммунальное хозяйство</w:t>
      </w:r>
      <w:r w:rsidR="00941DC4">
        <w:t>»</w:t>
      </w:r>
      <w:r>
        <w:t xml:space="preserve"> – доля расходов составила 47,6% или                206 844,6 тыс. рублей;</w:t>
      </w:r>
    </w:p>
    <w:p w:rsidR="00C67572" w:rsidRDefault="00C67572" w:rsidP="00C67572">
      <w:pPr>
        <w:widowControl w:val="0"/>
        <w:ind w:firstLine="709"/>
        <w:jc w:val="both"/>
      </w:pPr>
      <w:r w:rsidRPr="00727123">
        <w:t xml:space="preserve">-  </w:t>
      </w:r>
      <w:r w:rsidR="00941DC4">
        <w:t>«</w:t>
      </w:r>
      <w:r w:rsidRPr="00727123">
        <w:t>Общегосударственные вопросы</w:t>
      </w:r>
      <w:r w:rsidR="00941DC4">
        <w:t>»</w:t>
      </w:r>
      <w:r w:rsidRPr="00727123">
        <w:t xml:space="preserve"> – доля расходов составила </w:t>
      </w:r>
      <w:r>
        <w:t>27,8</w:t>
      </w:r>
      <w:r w:rsidRPr="00727123">
        <w:t xml:space="preserve">% или </w:t>
      </w:r>
      <w:r w:rsidRPr="00A80033">
        <w:rPr>
          <w:bCs/>
          <w:color w:val="000000"/>
        </w:rPr>
        <w:t>120 633,8</w:t>
      </w:r>
      <w:r>
        <w:t xml:space="preserve"> тыс. рублей;</w:t>
      </w:r>
    </w:p>
    <w:p w:rsidR="00C67572" w:rsidRDefault="00C67572" w:rsidP="00C67572">
      <w:pPr>
        <w:widowControl w:val="0"/>
        <w:ind w:firstLine="709"/>
        <w:jc w:val="both"/>
      </w:pPr>
      <w:r>
        <w:t xml:space="preserve">-  </w:t>
      </w:r>
      <w:r w:rsidR="00941DC4">
        <w:t>«</w:t>
      </w:r>
      <w:r>
        <w:t>Национальная экономика</w:t>
      </w:r>
      <w:r w:rsidR="00941DC4">
        <w:t>»</w:t>
      </w:r>
      <w:r>
        <w:t xml:space="preserve"> – </w:t>
      </w:r>
      <w:r w:rsidRPr="00727123">
        <w:t xml:space="preserve">доля расходов составила </w:t>
      </w:r>
      <w:r>
        <w:t>14,0% или 60 880,4 тыс. рублей.</w:t>
      </w:r>
    </w:p>
    <w:p w:rsidR="00815580" w:rsidRDefault="00815580" w:rsidP="00815580">
      <w:pPr>
        <w:ind w:firstLine="709"/>
        <w:jc w:val="both"/>
      </w:pPr>
      <w:r>
        <w:t xml:space="preserve">Расходы городского бюджета по разделам </w:t>
      </w:r>
      <w:r w:rsidR="00941DC4">
        <w:t>«</w:t>
      </w:r>
      <w:r>
        <w:t>Национальная безопасность и правоохранительная деятельность</w:t>
      </w:r>
      <w:r w:rsidR="00941DC4">
        <w:t>»</w:t>
      </w:r>
      <w:r>
        <w:t xml:space="preserve">, </w:t>
      </w:r>
      <w:r w:rsidR="00941DC4">
        <w:t>«</w:t>
      </w:r>
      <w:r>
        <w:t>Образование</w:t>
      </w:r>
      <w:r w:rsidR="00941DC4">
        <w:t>»</w:t>
      </w:r>
      <w:r>
        <w:t xml:space="preserve">, </w:t>
      </w:r>
      <w:r w:rsidR="00941DC4">
        <w:t>«</w:t>
      </w:r>
      <w:r>
        <w:t>Средства массовой информации</w:t>
      </w:r>
      <w:r w:rsidR="00941DC4">
        <w:t>»</w:t>
      </w:r>
      <w:r>
        <w:t xml:space="preserve"> и </w:t>
      </w:r>
      <w:r w:rsidR="00941DC4">
        <w:lastRenderedPageBreak/>
        <w:t>«</w:t>
      </w:r>
      <w:r>
        <w:t>Обслуживание государственного и муниципального долга</w:t>
      </w:r>
      <w:r w:rsidR="00941DC4">
        <w:t>»</w:t>
      </w:r>
      <w:r>
        <w:t xml:space="preserve"> в целом составили 1,6% от общего объема расходов.</w:t>
      </w:r>
    </w:p>
    <w:p w:rsidR="00D53568" w:rsidRDefault="00815580" w:rsidP="00D53568">
      <w:pPr>
        <w:spacing w:before="120"/>
        <w:ind w:firstLine="709"/>
        <w:jc w:val="both"/>
      </w:pPr>
      <w:r>
        <w:t xml:space="preserve">Из приведенных данных видно, что в отчетный период, средний процент исполнения расходной части городского бюджета составил 44,4% от уточненного плана на 2020 год. </w:t>
      </w:r>
      <w:r w:rsidR="00D53568">
        <w:t xml:space="preserve">Так, уровень освоенных бюджетных ассигнований к </w:t>
      </w:r>
      <w:proofErr w:type="gramStart"/>
      <w:r w:rsidR="00D53568">
        <w:t>запланированным</w:t>
      </w:r>
      <w:proofErr w:type="gramEnd"/>
      <w:r w:rsidR="00D53568">
        <w:t>, достигнут:</w:t>
      </w:r>
    </w:p>
    <w:p w:rsidR="00D53568" w:rsidRDefault="00941DC4" w:rsidP="00D53568">
      <w:pPr>
        <w:ind w:firstLine="709"/>
        <w:jc w:val="both"/>
      </w:pPr>
      <w:r>
        <w:t>- ниже 10%</w:t>
      </w:r>
      <w:r w:rsidR="00D53568">
        <w:t xml:space="preserve"> по разделу </w:t>
      </w:r>
      <w:r>
        <w:t>«</w:t>
      </w:r>
      <w:r w:rsidR="00D53568">
        <w:t>Обслуживание государственного и муниципального дога</w:t>
      </w:r>
      <w:r>
        <w:t>»</w:t>
      </w:r>
      <w:r w:rsidR="00D53568">
        <w:t xml:space="preserve"> (9,6%);</w:t>
      </w:r>
    </w:p>
    <w:p w:rsidR="00D53568" w:rsidRDefault="00D53568" w:rsidP="00D53568">
      <w:pPr>
        <w:ind w:firstLine="709"/>
        <w:jc w:val="both"/>
      </w:pPr>
      <w:r>
        <w:t xml:space="preserve">- в </w:t>
      </w:r>
      <w:r w:rsidR="00941DC4">
        <w:t xml:space="preserve">интервале от 10% до 30% </w:t>
      </w:r>
      <w:r>
        <w:t xml:space="preserve">по разделу </w:t>
      </w:r>
      <w:r w:rsidR="00941DC4">
        <w:t>«</w:t>
      </w:r>
      <w:r>
        <w:t>Средства массовой информации</w:t>
      </w:r>
      <w:r w:rsidR="00941DC4">
        <w:t>»</w:t>
      </w:r>
      <w:r>
        <w:t xml:space="preserve"> (29,8%);</w:t>
      </w:r>
    </w:p>
    <w:p w:rsidR="00D53568" w:rsidRDefault="00D53568" w:rsidP="00D53568">
      <w:pPr>
        <w:ind w:firstLine="709"/>
        <w:jc w:val="both"/>
      </w:pPr>
      <w:r>
        <w:t xml:space="preserve">- в интервале от 30% до 40% по разделу  </w:t>
      </w:r>
      <w:r w:rsidR="00941DC4">
        <w:t>«</w:t>
      </w:r>
      <w:r>
        <w:t>Образование</w:t>
      </w:r>
      <w:r w:rsidR="00941DC4">
        <w:t>»</w:t>
      </w:r>
      <w:r>
        <w:t xml:space="preserve"> (36,6%);</w:t>
      </w:r>
    </w:p>
    <w:p w:rsidR="00D53568" w:rsidRDefault="00D53568" w:rsidP="00D53568">
      <w:pPr>
        <w:ind w:firstLine="709"/>
        <w:jc w:val="both"/>
      </w:pPr>
      <w:r>
        <w:t>- в интервале от 40% до 50% по 4 разделам (</w:t>
      </w:r>
      <w:r w:rsidR="00941DC4">
        <w:t>«</w:t>
      </w:r>
      <w:r w:rsidRPr="00EF4A07">
        <w:t>Национальная экономика</w:t>
      </w:r>
      <w:r w:rsidR="00941DC4">
        <w:t>»</w:t>
      </w:r>
      <w:r w:rsidRPr="00EF4A07">
        <w:t xml:space="preserve"> - 40,0%, </w:t>
      </w:r>
      <w:r w:rsidR="00941DC4">
        <w:t>«</w:t>
      </w:r>
      <w:r w:rsidRPr="00EF4A07">
        <w:t>Общегосударственные вопросы</w:t>
      </w:r>
      <w:r w:rsidR="00941DC4">
        <w:t>»</w:t>
      </w:r>
      <w:r w:rsidRPr="00EF4A07">
        <w:t xml:space="preserve"> – 42,3%, </w:t>
      </w:r>
      <w:r w:rsidR="00941DC4">
        <w:t>«</w:t>
      </w:r>
      <w:r w:rsidRPr="00EF4A07">
        <w:t>Национальная безопасность и правоохранительная деятельность</w:t>
      </w:r>
      <w:r w:rsidR="00941DC4">
        <w:t>»</w:t>
      </w:r>
      <w:r w:rsidRPr="00EF4A07">
        <w:t xml:space="preserve"> – 43,4%, </w:t>
      </w:r>
      <w:r w:rsidR="00941DC4">
        <w:rPr>
          <w:bCs/>
          <w:color w:val="000000"/>
        </w:rPr>
        <w:t>«</w:t>
      </w:r>
      <w:r w:rsidRPr="00EF4A07">
        <w:rPr>
          <w:bCs/>
          <w:color w:val="000000"/>
        </w:rPr>
        <w:t>Жилищно-коммунальное хозяйство</w:t>
      </w:r>
      <w:r w:rsidR="00941DC4">
        <w:rPr>
          <w:bCs/>
          <w:color w:val="000000"/>
        </w:rPr>
        <w:t>»</w:t>
      </w:r>
      <w:r w:rsidRPr="00EF4A07">
        <w:rPr>
          <w:bCs/>
          <w:color w:val="000000"/>
        </w:rPr>
        <w:t xml:space="preserve"> - 45,2%</w:t>
      </w:r>
      <w:r w:rsidR="008A5609">
        <w:rPr>
          <w:bCs/>
          <w:color w:val="000000"/>
        </w:rPr>
        <w:t>);</w:t>
      </w:r>
    </w:p>
    <w:p w:rsidR="00815580" w:rsidRPr="00EF4A07" w:rsidRDefault="00D53568" w:rsidP="00815580">
      <w:pPr>
        <w:ind w:firstLine="709"/>
        <w:jc w:val="both"/>
      </w:pPr>
      <w:r>
        <w:t xml:space="preserve">- свыше 50% по разделу </w:t>
      </w:r>
      <w:r w:rsidR="00941DC4">
        <w:t>«</w:t>
      </w:r>
      <w:r>
        <w:t>Социальная политика</w:t>
      </w:r>
      <w:r w:rsidR="00941DC4">
        <w:t>»</w:t>
      </w:r>
      <w:r>
        <w:t xml:space="preserve"> (</w:t>
      </w:r>
      <w:r w:rsidR="00815580" w:rsidRPr="00EF4A07">
        <w:t>6</w:t>
      </w:r>
      <w:r w:rsidR="00EF4A07" w:rsidRPr="00EF4A07">
        <w:t>4</w:t>
      </w:r>
      <w:r w:rsidR="00815580" w:rsidRPr="00EF4A07">
        <w:t>,</w:t>
      </w:r>
      <w:r w:rsidR="00EF4A07" w:rsidRPr="00EF4A07">
        <w:t>7</w:t>
      </w:r>
      <w:r w:rsidR="00815580" w:rsidRPr="00EF4A07">
        <w:t xml:space="preserve">%). </w:t>
      </w:r>
    </w:p>
    <w:p w:rsidR="009A5476" w:rsidRDefault="009A5476" w:rsidP="002533ED">
      <w:pPr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t xml:space="preserve">Следует обратить внимание на подразделы </w:t>
      </w:r>
      <w:r w:rsidRPr="00760F77">
        <w:t>бюджетной</w:t>
      </w:r>
      <w:r>
        <w:t xml:space="preserve"> классификации расходов, по которым процент исполнения к годовым назначениям за период январь – июнь 2020 года составил м</w:t>
      </w:r>
      <w:r w:rsidRPr="003802EC">
        <w:t xml:space="preserve">енее </w:t>
      </w:r>
      <w:r>
        <w:t>4</w:t>
      </w:r>
      <w:r w:rsidRPr="003802EC">
        <w:t>0%</w:t>
      </w:r>
      <w:r>
        <w:t>, а именно</w:t>
      </w:r>
      <w:r w:rsidRPr="003802EC">
        <w:t>:</w:t>
      </w:r>
      <w:r>
        <w:t xml:space="preserve"> </w:t>
      </w:r>
      <w:r w:rsidR="00941DC4">
        <w:t>«</w:t>
      </w:r>
      <w:r>
        <w:rPr>
          <w:color w:val="000000"/>
        </w:rPr>
        <w:t>С</w:t>
      </w:r>
      <w:r w:rsidRPr="00A80033">
        <w:rPr>
          <w:color w:val="000000"/>
        </w:rPr>
        <w:t>удебная система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9A5476">
        <w:rPr>
          <w:color w:val="000000"/>
        </w:rPr>
        <w:t>0,0%,</w:t>
      </w:r>
      <w:r>
        <w:rPr>
          <w:color w:val="000000"/>
        </w:rPr>
        <w:t xml:space="preserve"> </w:t>
      </w:r>
      <w:r w:rsidR="00941DC4">
        <w:rPr>
          <w:color w:val="000000"/>
        </w:rPr>
        <w:t>«</w:t>
      </w:r>
      <w:r w:rsidR="00D53568">
        <w:rPr>
          <w:color w:val="000000"/>
        </w:rPr>
        <w:t>М</w:t>
      </w:r>
      <w:r w:rsidR="00D53568" w:rsidRPr="00A80033">
        <w:rPr>
          <w:color w:val="000000"/>
        </w:rPr>
        <w:t>олодежная политика</w:t>
      </w:r>
      <w:r w:rsidR="00941DC4">
        <w:rPr>
          <w:color w:val="000000"/>
        </w:rPr>
        <w:t>»</w:t>
      </w:r>
      <w:r w:rsidR="00D53568">
        <w:rPr>
          <w:color w:val="000000"/>
        </w:rPr>
        <w:t xml:space="preserve"> </w:t>
      </w:r>
      <w:r w:rsidR="00D53568" w:rsidRPr="009A5476">
        <w:rPr>
          <w:color w:val="000000"/>
        </w:rPr>
        <w:t>– 0,0%</w:t>
      </w:r>
      <w:r w:rsidR="00D53568">
        <w:rPr>
          <w:color w:val="000000"/>
        </w:rPr>
        <w:t xml:space="preserve">, </w:t>
      </w:r>
      <w:r w:rsidR="00941DC4">
        <w:rPr>
          <w:color w:val="000000"/>
        </w:rPr>
        <w:t>«</w:t>
      </w:r>
      <w:r w:rsidR="00D53568">
        <w:rPr>
          <w:color w:val="000000"/>
        </w:rPr>
        <w:t>Д</w:t>
      </w:r>
      <w:r w:rsidR="00D53568" w:rsidRPr="00A80033">
        <w:rPr>
          <w:color w:val="000000"/>
        </w:rPr>
        <w:t>ругие вопросы в области национальной экономики</w:t>
      </w:r>
      <w:r w:rsidR="00941DC4">
        <w:rPr>
          <w:color w:val="000000"/>
        </w:rPr>
        <w:t>»</w:t>
      </w:r>
      <w:r w:rsidR="00D53568" w:rsidRPr="009A5476">
        <w:rPr>
          <w:color w:val="000000"/>
        </w:rPr>
        <w:t xml:space="preserve"> – 29,0%</w:t>
      </w:r>
      <w:r w:rsidR="00D53568">
        <w:rPr>
          <w:color w:val="000000"/>
        </w:rPr>
        <w:t xml:space="preserve">, </w:t>
      </w:r>
      <w:r w:rsidR="00941DC4">
        <w:rPr>
          <w:color w:val="000000"/>
        </w:rPr>
        <w:t>«</w:t>
      </w:r>
      <w:r>
        <w:rPr>
          <w:color w:val="000000"/>
        </w:rPr>
        <w:t>Д</w:t>
      </w:r>
      <w:r w:rsidRPr="00A80033">
        <w:rPr>
          <w:color w:val="000000"/>
        </w:rPr>
        <w:t>ругие вопросы в области национальной безопасности и правоохранительной деятельности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 29,4%</w:t>
      </w:r>
      <w:r>
        <w:rPr>
          <w:color w:val="000000"/>
        </w:rPr>
        <w:t>,</w:t>
      </w:r>
      <w:r w:rsidR="007868DB">
        <w:rPr>
          <w:color w:val="000000"/>
        </w:rPr>
        <w:t xml:space="preserve"> «Периодическая печать и издательства» - 29,8%,</w:t>
      </w:r>
      <w:r w:rsidR="00D53568">
        <w:rPr>
          <w:color w:val="000000"/>
        </w:rPr>
        <w:t xml:space="preserve"> </w:t>
      </w:r>
      <w:r w:rsidR="00941DC4">
        <w:rPr>
          <w:color w:val="000000"/>
        </w:rPr>
        <w:t>«</w:t>
      </w:r>
      <w:r w:rsidR="00D53568">
        <w:rPr>
          <w:color w:val="000000"/>
        </w:rPr>
        <w:t>Б</w:t>
      </w:r>
      <w:r w:rsidR="00D53568" w:rsidRPr="00A80033">
        <w:rPr>
          <w:color w:val="000000"/>
        </w:rPr>
        <w:t>лагоустройство</w:t>
      </w:r>
      <w:r w:rsidR="00941DC4">
        <w:rPr>
          <w:color w:val="000000"/>
        </w:rPr>
        <w:t>»</w:t>
      </w:r>
      <w:r w:rsidR="00D53568" w:rsidRPr="009A5476">
        <w:rPr>
          <w:color w:val="000000"/>
        </w:rPr>
        <w:t xml:space="preserve"> –</w:t>
      </w:r>
      <w:r w:rsidR="00D53568">
        <w:rPr>
          <w:color w:val="000000"/>
        </w:rPr>
        <w:t xml:space="preserve"> </w:t>
      </w:r>
      <w:r w:rsidR="00D53568" w:rsidRPr="009A5476">
        <w:rPr>
          <w:color w:val="000000"/>
        </w:rPr>
        <w:t>32,5%</w:t>
      </w:r>
      <w:r w:rsidR="00D53568">
        <w:rPr>
          <w:color w:val="000000"/>
        </w:rPr>
        <w:t>,</w:t>
      </w:r>
      <w:r>
        <w:rPr>
          <w:color w:val="000000"/>
        </w:rPr>
        <w:t xml:space="preserve"> </w:t>
      </w:r>
      <w:r w:rsidR="00941DC4">
        <w:rPr>
          <w:color w:val="000000"/>
        </w:rPr>
        <w:t>«</w:t>
      </w:r>
      <w:r>
        <w:rPr>
          <w:color w:val="000000"/>
        </w:rPr>
        <w:t>К</w:t>
      </w:r>
      <w:r w:rsidRPr="00A80033">
        <w:rPr>
          <w:color w:val="000000"/>
        </w:rPr>
        <w:t>оммунальное хозяйство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9A5476">
        <w:rPr>
          <w:color w:val="000000"/>
        </w:rPr>
        <w:t>32,9%</w:t>
      </w:r>
      <w:r>
        <w:rPr>
          <w:color w:val="000000"/>
        </w:rPr>
        <w:t xml:space="preserve">, </w:t>
      </w:r>
      <w:r w:rsidR="00941DC4">
        <w:rPr>
          <w:color w:val="000000"/>
        </w:rPr>
        <w:t>«</w:t>
      </w:r>
      <w:r w:rsidR="00D53568">
        <w:rPr>
          <w:color w:val="000000"/>
        </w:rPr>
        <w:t>Д</w:t>
      </w:r>
      <w:r w:rsidR="00D53568" w:rsidRPr="00A80033">
        <w:rPr>
          <w:color w:val="000000"/>
        </w:rPr>
        <w:t>орожное хозяйство (дорожные фонды)</w:t>
      </w:r>
      <w:r w:rsidR="00941DC4">
        <w:rPr>
          <w:color w:val="000000"/>
        </w:rPr>
        <w:t>»</w:t>
      </w:r>
      <w:r w:rsidR="00D53568">
        <w:rPr>
          <w:color w:val="000000"/>
        </w:rPr>
        <w:t xml:space="preserve"> </w:t>
      </w:r>
      <w:r w:rsidR="00D53568" w:rsidRPr="009A5476">
        <w:rPr>
          <w:color w:val="000000"/>
        </w:rPr>
        <w:t>– 35,7%</w:t>
      </w:r>
      <w:r w:rsidR="00D53568">
        <w:rPr>
          <w:color w:val="000000"/>
        </w:rPr>
        <w:t xml:space="preserve">,  </w:t>
      </w:r>
      <w:r w:rsidR="00941DC4">
        <w:rPr>
          <w:color w:val="000000"/>
        </w:rPr>
        <w:t>«</w:t>
      </w:r>
      <w:r>
        <w:rPr>
          <w:color w:val="000000"/>
        </w:rPr>
        <w:t>С</w:t>
      </w:r>
      <w:r w:rsidRPr="00A80033">
        <w:rPr>
          <w:color w:val="000000"/>
        </w:rPr>
        <w:t>оциальное обеспечение населения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–36,6%</w:t>
      </w:r>
      <w:r>
        <w:rPr>
          <w:color w:val="000000"/>
        </w:rPr>
        <w:t>.</w:t>
      </w:r>
    </w:p>
    <w:p w:rsidR="00070336" w:rsidRPr="00AA1F59" w:rsidRDefault="00070336" w:rsidP="00070336">
      <w:pPr>
        <w:widowControl w:val="0"/>
        <w:spacing w:before="120"/>
        <w:ind w:firstLine="709"/>
        <w:jc w:val="both"/>
        <w:rPr>
          <w:b/>
        </w:rPr>
      </w:pPr>
      <w:r w:rsidRPr="00AA1F59">
        <w:rPr>
          <w:b/>
        </w:rPr>
        <w:t>3.2. Анализ исполнения городского бюджета по расходам в разрезе главных распорядителей бюджетных средств</w:t>
      </w:r>
      <w:r>
        <w:rPr>
          <w:b/>
        </w:rPr>
        <w:t>.</w:t>
      </w:r>
    </w:p>
    <w:p w:rsidR="00070336" w:rsidRDefault="00070336" w:rsidP="00070336">
      <w:pPr>
        <w:spacing w:before="120"/>
        <w:ind w:firstLine="709"/>
        <w:jc w:val="both"/>
      </w:pPr>
      <w:r>
        <w:t>Исполнение городского бюджета в разрезе главных распорядителей бюджетных средств (далее – ГРБС) за 1 полугодие 2020 года составило:</w:t>
      </w:r>
    </w:p>
    <w:p w:rsidR="00B83211" w:rsidRDefault="00B83211" w:rsidP="00B83211">
      <w:pPr>
        <w:autoSpaceDE w:val="0"/>
        <w:autoSpaceDN w:val="0"/>
        <w:adjustRightInd w:val="0"/>
        <w:ind w:firstLine="709"/>
        <w:jc w:val="right"/>
      </w:pPr>
      <w:r>
        <w:t xml:space="preserve"> (тыс. рублей)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276"/>
        <w:gridCol w:w="1134"/>
        <w:gridCol w:w="1134"/>
        <w:gridCol w:w="851"/>
        <w:gridCol w:w="708"/>
        <w:gridCol w:w="992"/>
        <w:gridCol w:w="708"/>
      </w:tblGrid>
      <w:tr w:rsidR="00DF200A" w:rsidRPr="00DF200A" w:rsidTr="002D095F">
        <w:trPr>
          <w:trHeight w:val="17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DF200A" w:rsidRPr="00DF200A" w:rsidRDefault="00DF200A" w:rsidP="005173FB">
            <w:pPr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Утверждено Решением</w:t>
            </w:r>
          </w:p>
          <w:p w:rsidR="00DF200A" w:rsidRPr="00DF200A" w:rsidRDefault="00DF200A" w:rsidP="00DF200A">
            <w:pPr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 xml:space="preserve">о городском бюджете </w:t>
            </w:r>
            <w:r w:rsidRPr="00DF200A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Уточненный план </w:t>
            </w:r>
          </w:p>
          <w:p w:rsidR="00DF200A" w:rsidRPr="00DF200A" w:rsidRDefault="00DF200A" w:rsidP="00DF200A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на 2020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F200A" w:rsidRPr="00DF200A" w:rsidRDefault="00DF200A" w:rsidP="009F326F">
            <w:pPr>
              <w:ind w:left="-108" w:right="-107"/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Исполнено </w:t>
            </w:r>
            <w:r w:rsidRPr="00DF200A">
              <w:rPr>
                <w:bCs/>
                <w:sz w:val="18"/>
                <w:szCs w:val="18"/>
              </w:rPr>
              <w:br/>
              <w:t>за 1 полугодие 2020г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Отклонение</w:t>
            </w:r>
            <w:r w:rsidRPr="00DF200A">
              <w:rPr>
                <w:sz w:val="18"/>
                <w:szCs w:val="18"/>
              </w:rPr>
              <w:br/>
              <w:t>от уточненного плана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 xml:space="preserve">в ред. № 97-р </w:t>
            </w:r>
            <w:r w:rsidRPr="00DF200A">
              <w:rPr>
                <w:sz w:val="18"/>
                <w:szCs w:val="18"/>
              </w:rPr>
              <w:br/>
              <w:t>от 11.06.2020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сумма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center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%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Совет городского округа </w:t>
            </w:r>
          </w:p>
          <w:p w:rsidR="00DF200A" w:rsidRPr="00DF200A" w:rsidRDefault="00941DC4" w:rsidP="00DF200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DF200A" w:rsidRPr="00DF200A">
              <w:rPr>
                <w:bCs/>
                <w:sz w:val="18"/>
                <w:szCs w:val="18"/>
              </w:rPr>
              <w:t>Город Нарьян-Мар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31 743,0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32 672,6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32 672,6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13 503,2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41,3%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19 169,4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58,7%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Администрация </w:t>
            </w:r>
          </w:p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МО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 xml:space="preserve">ГО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>Город Нарьян-Мар</w:t>
            </w:r>
            <w:r w:rsidR="00941DC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881 706,6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902 328,3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667312" w:rsidP="00DF200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906 020,2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403 507,1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44,5%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200A" w:rsidRPr="00DF200A" w:rsidRDefault="00667312" w:rsidP="00DF2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502 513,1</w:t>
            </w:r>
            <w:r w:rsidR="00DF200A" w:rsidRPr="00DF20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55,5%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Управление финансов администрации МО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 xml:space="preserve">ГО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>Город Нарьян-Мар</w:t>
            </w:r>
            <w:r w:rsidR="00941DC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27 716,1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27 534,9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27 534,9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12 290,4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44,6%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 xml:space="preserve">15 244,5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55,4%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Контрольно-счетная палата </w:t>
            </w:r>
          </w:p>
          <w:p w:rsidR="00DF200A" w:rsidRPr="00DF200A" w:rsidRDefault="00DF200A" w:rsidP="00DF200A">
            <w:pPr>
              <w:ind w:right="-108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МО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 xml:space="preserve">ГО </w:t>
            </w:r>
            <w:r w:rsidR="00941DC4">
              <w:rPr>
                <w:bCs/>
                <w:sz w:val="18"/>
                <w:szCs w:val="18"/>
              </w:rPr>
              <w:t>«</w:t>
            </w:r>
            <w:r w:rsidRPr="00DF200A">
              <w:rPr>
                <w:bCs/>
                <w:sz w:val="18"/>
                <w:szCs w:val="18"/>
              </w:rPr>
              <w:t>Город Нарьян-Мар</w:t>
            </w:r>
            <w:r w:rsidR="00941DC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10 706,6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 xml:space="preserve">10 422,1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10 422,1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DF200A">
              <w:rPr>
                <w:bCs/>
                <w:sz w:val="18"/>
                <w:szCs w:val="18"/>
              </w:rPr>
              <w:t>4 813,1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46,2%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 xml:space="preserve">5 609,0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jc w:val="right"/>
              <w:rPr>
                <w:sz w:val="18"/>
                <w:szCs w:val="18"/>
              </w:rPr>
            </w:pPr>
            <w:r w:rsidRPr="00DF200A">
              <w:rPr>
                <w:sz w:val="18"/>
                <w:szCs w:val="18"/>
              </w:rPr>
              <w:t>53,8%</w:t>
            </w:r>
          </w:p>
        </w:tc>
      </w:tr>
      <w:tr w:rsidR="00DF200A" w:rsidRPr="00DF200A" w:rsidTr="002D095F">
        <w:trPr>
          <w:trHeight w:val="170"/>
        </w:trPr>
        <w:tc>
          <w:tcPr>
            <w:tcW w:w="2567" w:type="dxa"/>
            <w:shd w:val="clear" w:color="auto" w:fill="auto"/>
            <w:vAlign w:val="center"/>
            <w:hideMark/>
          </w:tcPr>
          <w:p w:rsidR="00DF200A" w:rsidRPr="00DF200A" w:rsidRDefault="00DF200A" w:rsidP="006C2B2A">
            <w:pPr>
              <w:jc w:val="center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200A" w:rsidRPr="00DF200A" w:rsidRDefault="00DF200A" w:rsidP="006C2B2A">
            <w:pPr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 xml:space="preserve">951 872,3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DF200A" w:rsidP="006C2B2A">
            <w:pPr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 xml:space="preserve">972 957,9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200A" w:rsidRPr="00DF200A" w:rsidRDefault="00667312" w:rsidP="006C2B2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976 649,8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>434 113,8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2D095F">
            <w:pPr>
              <w:ind w:left="-109"/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>44,4%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200A" w:rsidRPr="00DF200A" w:rsidRDefault="00DF200A" w:rsidP="00667312">
            <w:pPr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>542 536,</w:t>
            </w:r>
            <w:r w:rsidR="00667312">
              <w:rPr>
                <w:b/>
                <w:bCs/>
                <w:sz w:val="18"/>
                <w:szCs w:val="18"/>
              </w:rPr>
              <w:t>0</w:t>
            </w:r>
            <w:r w:rsidRPr="00DF200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F200A" w:rsidRPr="00DF200A" w:rsidRDefault="00DF200A" w:rsidP="00DF200A">
            <w:pPr>
              <w:ind w:left="-109"/>
              <w:jc w:val="right"/>
              <w:rPr>
                <w:b/>
                <w:bCs/>
                <w:sz w:val="18"/>
                <w:szCs w:val="18"/>
              </w:rPr>
            </w:pPr>
            <w:r w:rsidRPr="00DF200A">
              <w:rPr>
                <w:b/>
                <w:bCs/>
                <w:sz w:val="18"/>
                <w:szCs w:val="18"/>
              </w:rPr>
              <w:t>55,6%</w:t>
            </w:r>
          </w:p>
        </w:tc>
      </w:tr>
    </w:tbl>
    <w:p w:rsidR="009F326F" w:rsidRDefault="009F326F" w:rsidP="009F326F">
      <w:pPr>
        <w:spacing w:before="120"/>
        <w:ind w:firstLine="709"/>
      </w:pPr>
      <w:r>
        <w:t>За отчетный период процент исполнения по всем главам варьируется в пределах от 41,3% до 46,2% к годовым плановым назначениям.</w:t>
      </w:r>
    </w:p>
    <w:p w:rsidR="009F326F" w:rsidRPr="00EF18E5" w:rsidRDefault="009F326F" w:rsidP="00EF54B2">
      <w:pPr>
        <w:spacing w:before="120"/>
        <w:jc w:val="center"/>
        <w:rPr>
          <w:b/>
        </w:rPr>
      </w:pPr>
      <w:r w:rsidRPr="006872E4">
        <w:rPr>
          <w:b/>
        </w:rPr>
        <w:t xml:space="preserve">4. </w:t>
      </w:r>
      <w:r w:rsidRPr="00F375F8">
        <w:rPr>
          <w:b/>
        </w:rPr>
        <w:t xml:space="preserve"> Анализ исполнения </w:t>
      </w:r>
      <w:r>
        <w:rPr>
          <w:b/>
        </w:rPr>
        <w:t xml:space="preserve">городского бюджета по расходам в разрезе муниципальных программ </w:t>
      </w:r>
      <w:r w:rsidRPr="00EF18E5">
        <w:rPr>
          <w:b/>
        </w:rPr>
        <w:t xml:space="preserve">муниципального образования </w:t>
      </w:r>
      <w:r w:rsidR="00941DC4">
        <w:rPr>
          <w:b/>
        </w:rPr>
        <w:t>«</w:t>
      </w:r>
      <w:r w:rsidRPr="00EF18E5">
        <w:rPr>
          <w:b/>
        </w:rPr>
        <w:t xml:space="preserve">Городской округ </w:t>
      </w:r>
      <w:r w:rsidR="00941DC4">
        <w:rPr>
          <w:b/>
        </w:rPr>
        <w:t>«</w:t>
      </w:r>
      <w:r w:rsidRPr="00EF18E5">
        <w:rPr>
          <w:b/>
        </w:rPr>
        <w:t>Город Нарьян-Мар</w:t>
      </w:r>
      <w:r w:rsidR="00941DC4">
        <w:rPr>
          <w:b/>
        </w:rPr>
        <w:t>»</w:t>
      </w:r>
    </w:p>
    <w:p w:rsidR="009F326F" w:rsidRPr="00F51B27" w:rsidRDefault="009F326F" w:rsidP="009F326F">
      <w:pPr>
        <w:spacing w:before="120"/>
        <w:ind w:firstLine="709"/>
        <w:jc w:val="both"/>
      </w:pPr>
      <w:r>
        <w:t>Н</w:t>
      </w:r>
      <w:r w:rsidRPr="00BB763B">
        <w:t xml:space="preserve">а 2020 год и плановый период 2021 и 2022 годов Перечень муниципальных программ муниципального образования </w:t>
      </w:r>
      <w:r w:rsidR="00941DC4">
        <w:t>«</w:t>
      </w:r>
      <w:r w:rsidRPr="00BB763B">
        <w:t xml:space="preserve">Городской округ </w:t>
      </w:r>
      <w:r w:rsidR="00941DC4">
        <w:t>«</w:t>
      </w:r>
      <w:r w:rsidRPr="00BB763B">
        <w:t>Город Нарьян-Мар</w:t>
      </w:r>
      <w:r w:rsidR="00941DC4">
        <w:t>»</w:t>
      </w:r>
      <w:r w:rsidRPr="00BB763B">
        <w:t xml:space="preserve"> утвержден постановлением Администрации МО </w:t>
      </w:r>
      <w:r w:rsidR="00941DC4">
        <w:t>«</w:t>
      </w:r>
      <w:r w:rsidRPr="00BB763B">
        <w:t xml:space="preserve">Городской округ </w:t>
      </w:r>
      <w:r w:rsidR="00941DC4">
        <w:t>«</w:t>
      </w:r>
      <w:r w:rsidRPr="00BB763B">
        <w:t>Город Нарьян-Мар</w:t>
      </w:r>
      <w:r w:rsidR="00941DC4">
        <w:t>»</w:t>
      </w:r>
      <w:r w:rsidRPr="00BB763B">
        <w:t xml:space="preserve"> </w:t>
      </w:r>
      <w:r w:rsidRPr="00F51B27">
        <w:t>от 23.08.2019 № 813, включающий в себя 8 муниципальных программ.</w:t>
      </w:r>
    </w:p>
    <w:p w:rsidR="009F326F" w:rsidRPr="00B27D79" w:rsidRDefault="009F326F" w:rsidP="009F326F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proofErr w:type="gramStart"/>
      <w:r>
        <w:lastRenderedPageBreak/>
        <w:t xml:space="preserve">Вместе с тем, в соответствии с Решением о городском бюджете на 2020 год финансирование предусмотрено на реализацию 7-ми муниципальных программ из 8-ми, так как </w:t>
      </w:r>
      <w:r w:rsidRPr="00B27D79">
        <w:t xml:space="preserve">финансирование на реализацию муниципальной программы </w:t>
      </w:r>
      <w:r w:rsidR="00941DC4">
        <w:rPr>
          <w:bCs/>
        </w:rPr>
        <w:t>«</w:t>
      </w:r>
      <w:r w:rsidRPr="00B27D79">
        <w:rPr>
          <w:rFonts w:eastAsiaTheme="minorHAnsi"/>
          <w:lang w:eastAsia="en-US"/>
        </w:rPr>
        <w:t xml:space="preserve">Повышение качества водоснабжения населения муниципального образования </w:t>
      </w:r>
      <w:r w:rsidR="00941DC4">
        <w:rPr>
          <w:rFonts w:eastAsiaTheme="minorHAnsi"/>
          <w:lang w:eastAsia="en-US"/>
        </w:rPr>
        <w:t>«</w:t>
      </w:r>
      <w:r w:rsidRPr="00B27D79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Pr="00B27D79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Pr="00B27D79">
        <w:rPr>
          <w:rFonts w:eastAsiaTheme="minorHAnsi"/>
          <w:lang w:eastAsia="en-US"/>
        </w:rPr>
        <w:t xml:space="preserve">, утвержденной постановлением Администрации МО </w:t>
      </w:r>
      <w:r w:rsidR="00941DC4">
        <w:rPr>
          <w:rFonts w:eastAsiaTheme="minorHAnsi"/>
          <w:lang w:eastAsia="en-US"/>
        </w:rPr>
        <w:t>«</w:t>
      </w:r>
      <w:r w:rsidRPr="00B27D79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Pr="00B27D79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Pr="00B27D79">
        <w:rPr>
          <w:rFonts w:eastAsiaTheme="minorHAnsi"/>
          <w:lang w:eastAsia="en-US"/>
        </w:rPr>
        <w:t xml:space="preserve"> от 30.08.2019 № 831, </w:t>
      </w:r>
      <w:r>
        <w:rPr>
          <w:rFonts w:eastAsiaTheme="minorHAnsi"/>
          <w:lang w:eastAsia="en-US"/>
        </w:rPr>
        <w:t>планируется осуществить</w:t>
      </w:r>
      <w:r w:rsidRPr="00B27D79">
        <w:rPr>
          <w:rFonts w:eastAsiaTheme="minorHAnsi"/>
          <w:lang w:eastAsia="en-US"/>
        </w:rPr>
        <w:t xml:space="preserve"> с 2023 года.</w:t>
      </w:r>
      <w:proofErr w:type="gramEnd"/>
    </w:p>
    <w:p w:rsidR="009F326F" w:rsidRDefault="009F326F" w:rsidP="009F326F">
      <w:pPr>
        <w:tabs>
          <w:tab w:val="left" w:pos="0"/>
        </w:tabs>
        <w:spacing w:before="120"/>
        <w:ind w:firstLine="709"/>
        <w:jc w:val="both"/>
      </w:pPr>
      <w:r>
        <w:t>Информация по объемам финансирования в разрезе муниципальных программ представлена в нижеприведенной таблице:</w:t>
      </w:r>
    </w:p>
    <w:p w:rsidR="00EF54B2" w:rsidRDefault="009F326F" w:rsidP="002D095F">
      <w:pPr>
        <w:tabs>
          <w:tab w:val="left" w:pos="0"/>
        </w:tabs>
        <w:ind w:firstLine="709"/>
        <w:jc w:val="right"/>
      </w:pPr>
      <w:r>
        <w:t>(тыс. рублей)</w:t>
      </w:r>
    </w:p>
    <w:tbl>
      <w:tblPr>
        <w:tblW w:w="9512" w:type="dxa"/>
        <w:tblInd w:w="94" w:type="dxa"/>
        <w:tblLayout w:type="fixed"/>
        <w:tblLook w:val="04A0"/>
      </w:tblPr>
      <w:tblGrid>
        <w:gridCol w:w="2991"/>
        <w:gridCol w:w="1276"/>
        <w:gridCol w:w="992"/>
        <w:gridCol w:w="992"/>
        <w:gridCol w:w="993"/>
        <w:gridCol w:w="708"/>
        <w:gridCol w:w="851"/>
        <w:gridCol w:w="709"/>
      </w:tblGrid>
      <w:tr w:rsidR="002D095F" w:rsidRPr="002D095F" w:rsidTr="002D095F">
        <w:trPr>
          <w:trHeight w:val="627"/>
          <w:tblHeader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Наименования муниципальных программ</w:t>
            </w:r>
            <w:r>
              <w:rPr>
                <w:color w:val="000000"/>
                <w:sz w:val="18"/>
                <w:szCs w:val="18"/>
              </w:rPr>
              <w:t xml:space="preserve"> / подпрограмм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Default="002D095F" w:rsidP="002D095F">
            <w:pPr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Утверждено Решением </w:t>
            </w:r>
          </w:p>
          <w:p w:rsidR="002D095F" w:rsidRPr="002D095F" w:rsidRDefault="002D095F" w:rsidP="002D095F">
            <w:pPr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о городском бюджете </w:t>
            </w:r>
            <w:r w:rsidRPr="002D095F">
              <w:rPr>
                <w:sz w:val="18"/>
                <w:szCs w:val="18"/>
              </w:rPr>
              <w:br/>
              <w:t>на 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Default="002D095F" w:rsidP="002D09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Уточненный план </w:t>
            </w:r>
          </w:p>
          <w:p w:rsidR="002D095F" w:rsidRPr="002D095F" w:rsidRDefault="002D095F" w:rsidP="002D09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на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Исполнено </w:t>
            </w:r>
            <w:r w:rsidRPr="002D095F">
              <w:rPr>
                <w:sz w:val="18"/>
                <w:szCs w:val="18"/>
              </w:rPr>
              <w:br/>
              <w:t>за 1 полугодие 2020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Отклонение</w:t>
            </w:r>
            <w:r w:rsidRPr="002D095F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от</w:t>
            </w:r>
            <w:r w:rsidRPr="002D095F">
              <w:rPr>
                <w:color w:val="000000"/>
                <w:sz w:val="18"/>
                <w:szCs w:val="18"/>
              </w:rPr>
              <w:t xml:space="preserve"> уточненн</w:t>
            </w:r>
            <w:r>
              <w:rPr>
                <w:color w:val="000000"/>
                <w:sz w:val="18"/>
                <w:szCs w:val="18"/>
              </w:rPr>
              <w:t>ого</w:t>
            </w:r>
            <w:r w:rsidRPr="002D095F">
              <w:rPr>
                <w:color w:val="000000"/>
                <w:sz w:val="18"/>
                <w:szCs w:val="18"/>
              </w:rPr>
              <w:t xml:space="preserve"> план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</w:tr>
      <w:tr w:rsidR="002D095F" w:rsidRPr="002D095F" w:rsidTr="002D095F">
        <w:trPr>
          <w:trHeight w:val="735"/>
          <w:tblHeader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первоначально утверждённые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в ред. </w:t>
            </w:r>
            <w:r>
              <w:rPr>
                <w:color w:val="000000"/>
                <w:sz w:val="18"/>
                <w:szCs w:val="18"/>
              </w:rPr>
              <w:t xml:space="preserve">от 11.06.2020 </w:t>
            </w:r>
            <w:r w:rsidRPr="002D095F">
              <w:rPr>
                <w:color w:val="000000"/>
                <w:sz w:val="18"/>
                <w:szCs w:val="18"/>
              </w:rPr>
              <w:t xml:space="preserve">№ 97-р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Повышение эффективности реализации молодежной политики в муниципальном образовании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1 965,6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1 114,5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1 114,5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1 114,5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Совершенствование и развитие муниципального управления в муниципальном образовании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342 623,1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348 816,1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348 816,1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152 544,4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43,7%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196 271,7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56,3%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Осуществление деятельности Администрации МО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  <w:r w:rsidRPr="002D095F">
              <w:rPr>
                <w:color w:val="000000"/>
                <w:sz w:val="18"/>
                <w:szCs w:val="18"/>
              </w:rPr>
              <w:t xml:space="preserve"> в рамках собственных и переданных государственных полномочий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157 176,7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158 096,9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158 096,9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69 293,2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88 803,7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56,2%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Обеспечение деятельности Администрации МО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125 230,1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127 617,7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127 617,7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58 614,2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45,9%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69 003,5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54,1%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3.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Управление муниципальными финансами МО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33 164,1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32 982,9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32 982,9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12 815,4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38,9%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20 167,5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61,1%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4.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Управление и распоряжение муниципальным имуществом МО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27 052,2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30 118,6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30 118,6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11 821,6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39,3%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18 297,0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60,7%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Развитие предпринимательства в муниципальном образовании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4 469,0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4 469,0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4 469,0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1 365,7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30,6%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3 103,3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69,4%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Развитие предпринимательства и торговли в муниципальном образовании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3 888,0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3 888,0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3 888,0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1 258,2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32,4%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2 629,8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67,6%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Популяризация предпринимательской деятельности в муниципальном образовании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581,0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581,0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107,5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18,5%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473,5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81,5%</w:t>
            </w:r>
          </w:p>
        </w:tc>
      </w:tr>
      <w:tr w:rsidR="002D095F" w:rsidRPr="002D095F" w:rsidTr="005B3A58">
        <w:trPr>
          <w:trHeight w:val="36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Развитие институтов гражданского общества в муниципальном образовании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2 400,0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2 051,0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2 051,0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1 745,0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85,1%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306,0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14,9%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Развитие муниципальной системы поддержки некоммерческих организаций и общественных объединений граждан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900,0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600,0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600,0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600,0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181FFA" w:rsidP="002D095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D095F" w:rsidRPr="002D09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181FFA" w:rsidP="002D095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Совершенствование системы территориального общественного самоуправления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1 500,0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1 451,0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1 451,0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1 145,0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78,9%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306,0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21,1%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Повышение уровня жизнеобеспечения и безопасности жизнедеятельности населения муниципального образования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383 517,4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454 942,8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454 942,8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237 293,3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52,2%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217 649,5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47,8%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Организация благоприятных и безопасных условий для проживания граждан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42 242,8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82 404,8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82 404,8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34 579,3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42,0%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47 825,5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58,0%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Обеспечение безопасности жизнедеятельности населения городского округа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11 704,6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11 342,3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11 342,3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4 926,0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43,4%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6 416,3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56,6%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3.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Обеспечение безопасности эксплуатации автомобильных дорог местного значения и доступности общественных транспортных услуг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179 138,6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147 102,7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147 102,7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59 444,7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40,4%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87 658,0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59,6%</w:t>
            </w:r>
          </w:p>
        </w:tc>
      </w:tr>
      <w:tr w:rsidR="002D095F" w:rsidRPr="002D095F" w:rsidTr="002D095F">
        <w:trPr>
          <w:trHeight w:val="12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4.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Обеспечение предоставления качественных услуг потребителям в сфере жилищно-коммунального хозяйства, степени устойчивости и надежности функционирования коммунальных систем на территории муниципального образования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39 832,0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23 967,4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23 967,4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               -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23 967,4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100,0%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5.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Обеспечение комфортных условий проживания на территории муниципального образования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91 114,2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96 656,1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96 656,1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50 021,8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51,8%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46 634,3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48,2%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6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Создание дополнительных условий для обеспечения жилищных прав граждан, проживающих в МО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19 485,2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93 469,5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93 469,5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88 321,5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94,5%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5 148,0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5,5%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Формирование комфортной городской среды в муниципальном образовании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126 406,4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55 761,9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59 453,8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711,4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1,2%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58 742,4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98,8%</w:t>
            </w:r>
          </w:p>
        </w:tc>
      </w:tr>
      <w:tr w:rsidR="002D095F" w:rsidRPr="002D095F" w:rsidTr="002D095F">
        <w:trPr>
          <w:trHeight w:val="76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Формирование комфортной городской среды (благоустройство дворовых и общественных территорий)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116 097,1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49 144,5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49 144,5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711,4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1,4%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48 433,1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98,6%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 xml:space="preserve">Приоритетный проект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Формирование комфортной городской среды (благоустройство парков)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10 309,3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6 617,4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10 309,3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10 309,3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100,0%</w:t>
            </w:r>
          </w:p>
        </w:tc>
      </w:tr>
      <w:tr w:rsidR="002D095F" w:rsidRPr="002D095F" w:rsidTr="002D095F">
        <w:trPr>
          <w:trHeight w:val="5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Default="002D095F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МП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Поддержка отдельных категорий граждан муниципального образования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Городской округ 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2D095F">
              <w:rPr>
                <w:b/>
                <w:bCs/>
                <w:color w:val="000000"/>
                <w:sz w:val="18"/>
                <w:szCs w:val="18"/>
              </w:rPr>
              <w:t>Город Нарьян-Мар</w:t>
            </w:r>
            <w:r w:rsidR="00941DC4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  <w:p w:rsidR="0021438D" w:rsidRPr="002D095F" w:rsidRDefault="0021438D" w:rsidP="005B3A58">
            <w:pPr>
              <w:ind w:right="-10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38 482,7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40 222,7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40 222,7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19 411,7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48,3%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20 811,0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51,7%</w:t>
            </w:r>
          </w:p>
        </w:tc>
      </w:tr>
      <w:tr w:rsidR="002D095F" w:rsidRPr="002D095F" w:rsidTr="002D095F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1.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Поддержка отдельных категорий граждан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3 812,0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5 552,0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5 552,0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1 996,9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36,0%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3 555,1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64,0%</w:t>
            </w:r>
          </w:p>
        </w:tc>
      </w:tr>
      <w:tr w:rsidR="002D095F" w:rsidRPr="002D095F" w:rsidTr="002D095F">
        <w:trPr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5B3A58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D095F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2D095F">
              <w:rPr>
                <w:color w:val="000000"/>
                <w:sz w:val="18"/>
                <w:szCs w:val="18"/>
              </w:rPr>
              <w:t>п</w:t>
            </w:r>
            <w:proofErr w:type="spellEnd"/>
            <w:r w:rsidRPr="002D095F">
              <w:rPr>
                <w:color w:val="000000"/>
                <w:sz w:val="18"/>
                <w:szCs w:val="18"/>
              </w:rPr>
              <w:t xml:space="preserve"> 2. </w:t>
            </w:r>
            <w:r w:rsidR="00941DC4">
              <w:rPr>
                <w:color w:val="000000"/>
                <w:sz w:val="18"/>
                <w:szCs w:val="18"/>
              </w:rPr>
              <w:t>«</w:t>
            </w:r>
            <w:r w:rsidRPr="002D095F">
              <w:rPr>
                <w:color w:val="000000"/>
                <w:sz w:val="18"/>
                <w:szCs w:val="18"/>
              </w:rPr>
              <w:t>Пенсионное обеспечение отдельных категорий граждан</w:t>
            </w:r>
            <w:r w:rsidR="00941DC4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34 670,7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34 670,7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34 670,7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color w:val="000000"/>
                <w:sz w:val="18"/>
                <w:szCs w:val="18"/>
              </w:rPr>
            </w:pPr>
            <w:r w:rsidRPr="002D095F">
              <w:rPr>
                <w:color w:val="000000"/>
                <w:sz w:val="18"/>
                <w:szCs w:val="18"/>
              </w:rPr>
              <w:t xml:space="preserve">17 414,8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50,2%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 xml:space="preserve">17 255,9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sz w:val="18"/>
                <w:szCs w:val="18"/>
              </w:rPr>
            </w:pPr>
            <w:r w:rsidRPr="002D095F">
              <w:rPr>
                <w:sz w:val="18"/>
                <w:szCs w:val="18"/>
              </w:rPr>
              <w:t>49,8%</w:t>
            </w:r>
          </w:p>
        </w:tc>
      </w:tr>
      <w:tr w:rsidR="002D095F" w:rsidRPr="002D095F" w:rsidTr="002D095F">
        <w:trPr>
          <w:trHeight w:val="28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899 864,2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907 378,0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911 069,9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D095F">
              <w:rPr>
                <w:b/>
                <w:bCs/>
                <w:color w:val="000000"/>
                <w:sz w:val="18"/>
                <w:szCs w:val="18"/>
              </w:rPr>
              <w:t xml:space="preserve">413 071,5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45,3%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 xml:space="preserve">497 998,4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5F" w:rsidRPr="002D095F" w:rsidRDefault="002D095F" w:rsidP="002D095F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2D095F">
              <w:rPr>
                <w:b/>
                <w:bCs/>
                <w:sz w:val="18"/>
                <w:szCs w:val="18"/>
              </w:rPr>
              <w:t>54,7%</w:t>
            </w:r>
          </w:p>
        </w:tc>
      </w:tr>
    </w:tbl>
    <w:p w:rsidR="002D095F" w:rsidRDefault="002D095F" w:rsidP="002D095F">
      <w:pPr>
        <w:widowControl w:val="0"/>
        <w:spacing w:before="120"/>
        <w:ind w:firstLine="709"/>
        <w:jc w:val="both"/>
      </w:pPr>
      <w:r w:rsidRPr="002E1324">
        <w:rPr>
          <w:rFonts w:eastAsia="Calibri"/>
          <w:lang w:eastAsia="en-US"/>
        </w:rPr>
        <w:t>Анализ расходов бюджетных ассигнований на реализацию программ в отчетный период показал, что</w:t>
      </w:r>
      <w:r w:rsidRPr="002E1324">
        <w:t xml:space="preserve"> наибольший удельный вес по фактически понесенным расходам городского бюджета занимают расходы по следующим муниципальным программам:</w:t>
      </w:r>
    </w:p>
    <w:p w:rsidR="003A2739" w:rsidRDefault="00D10000" w:rsidP="003A2739">
      <w:pPr>
        <w:ind w:firstLine="709"/>
        <w:jc w:val="both"/>
      </w:pPr>
      <w:r w:rsidRPr="003E6601">
        <w:t xml:space="preserve">- </w:t>
      </w:r>
      <w:r>
        <w:t>57,4</w:t>
      </w:r>
      <w:r w:rsidRPr="003E6601">
        <w:t xml:space="preserve">% или </w:t>
      </w:r>
      <w:r>
        <w:t>237 293,3</w:t>
      </w:r>
      <w:r w:rsidRPr="003E6601">
        <w:t xml:space="preserve"> тыс. рублей по программе </w:t>
      </w:r>
      <w:r w:rsidR="00941DC4">
        <w:t>«</w:t>
      </w:r>
      <w:r>
        <w:t xml:space="preserve">Повышение уровня жизнеобеспечения и безопасности жизнедеятельности населения муниципального образования </w:t>
      </w:r>
      <w:r w:rsidR="00941DC4">
        <w:t>«</w:t>
      </w:r>
      <w:r>
        <w:t xml:space="preserve">Городской округ </w:t>
      </w:r>
      <w:r w:rsidR="00941DC4">
        <w:t>«</w:t>
      </w:r>
      <w:r>
        <w:t>Город Нарьян-Мар</w:t>
      </w:r>
      <w:r w:rsidR="00941DC4">
        <w:t>»</w:t>
      </w:r>
      <w:r>
        <w:t xml:space="preserve"> </w:t>
      </w:r>
      <w:r w:rsidRPr="003E6601">
        <w:t xml:space="preserve">(ответственный исполнитель - </w:t>
      </w:r>
      <w:r w:rsidRPr="004831D6">
        <w:rPr>
          <w:rFonts w:eastAsiaTheme="minorHAnsi"/>
          <w:lang w:eastAsia="en-US"/>
        </w:rPr>
        <w:t xml:space="preserve">Управление жилищно-коммунального хозяйства Администрации МО </w:t>
      </w:r>
      <w:r w:rsidR="00941DC4">
        <w:rPr>
          <w:rFonts w:eastAsiaTheme="minorHAnsi"/>
          <w:lang w:eastAsia="en-US"/>
        </w:rPr>
        <w:t>«</w:t>
      </w:r>
      <w:r w:rsidRPr="004831D6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Pr="004831D6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Pr="004831D6">
        <w:rPr>
          <w:sz w:val="23"/>
          <w:szCs w:val="23"/>
        </w:rPr>
        <w:t>)</w:t>
      </w:r>
      <w:r w:rsidRPr="004831D6">
        <w:t>;</w:t>
      </w:r>
    </w:p>
    <w:p w:rsidR="00D10000" w:rsidRPr="003A2739" w:rsidRDefault="00D10000" w:rsidP="003A2739">
      <w:pPr>
        <w:ind w:firstLine="709"/>
        <w:jc w:val="both"/>
      </w:pPr>
      <w:r w:rsidRPr="003A2739">
        <w:t xml:space="preserve">- 36,9% или 152 544,4 тыс. рублей по программе </w:t>
      </w:r>
      <w:r w:rsidR="00941DC4">
        <w:t>«</w:t>
      </w:r>
      <w:r w:rsidRPr="003A2739">
        <w:t xml:space="preserve">Совершенствование и развитие муниципального управления в муниципальном образовании </w:t>
      </w:r>
      <w:r w:rsidR="00941DC4">
        <w:t>«</w:t>
      </w:r>
      <w:r w:rsidRPr="003A2739">
        <w:t xml:space="preserve">Городской округ </w:t>
      </w:r>
      <w:r w:rsidR="00941DC4">
        <w:t>«</w:t>
      </w:r>
      <w:r w:rsidRPr="003A2739">
        <w:t>Город Нарьян-Мар</w:t>
      </w:r>
      <w:r w:rsidR="00941DC4">
        <w:t>»</w:t>
      </w:r>
      <w:r w:rsidRPr="003A2739">
        <w:t xml:space="preserve"> (ответственный исполнитель - </w:t>
      </w:r>
      <w:r w:rsidR="003A2739" w:rsidRPr="003A2739">
        <w:rPr>
          <w:rFonts w:eastAsiaTheme="minorHAnsi"/>
          <w:lang w:eastAsia="en-US"/>
        </w:rPr>
        <w:t xml:space="preserve">Отдел бухгалтерского учета и отчетности Администрации МО </w:t>
      </w:r>
      <w:r w:rsidR="00941DC4">
        <w:rPr>
          <w:rFonts w:eastAsiaTheme="minorHAnsi"/>
          <w:lang w:eastAsia="en-US"/>
        </w:rPr>
        <w:t>«</w:t>
      </w:r>
      <w:r w:rsidR="003A2739" w:rsidRPr="003A2739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="003A2739" w:rsidRPr="003A2739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Pr="003A2739">
        <w:rPr>
          <w:bCs/>
        </w:rPr>
        <w:t>)</w:t>
      </w:r>
      <w:r w:rsidRPr="003A2739">
        <w:t>;</w:t>
      </w:r>
    </w:p>
    <w:p w:rsidR="00D10000" w:rsidRPr="00361BC9" w:rsidRDefault="00D10000" w:rsidP="00D10000">
      <w:pPr>
        <w:ind w:firstLine="709"/>
        <w:jc w:val="both"/>
      </w:pPr>
      <w:r w:rsidRPr="00361BC9">
        <w:t xml:space="preserve">- </w:t>
      </w:r>
      <w:r w:rsidR="00524752">
        <w:t>4</w:t>
      </w:r>
      <w:r>
        <w:t>,</w:t>
      </w:r>
      <w:r w:rsidR="00524752">
        <w:t>7</w:t>
      </w:r>
      <w:r w:rsidRPr="00361BC9">
        <w:t xml:space="preserve">% или </w:t>
      </w:r>
      <w:r w:rsidR="00524752">
        <w:t>19 411,7</w:t>
      </w:r>
      <w:r w:rsidRPr="00361BC9">
        <w:t xml:space="preserve"> тыс. рублей по программе </w:t>
      </w:r>
      <w:r w:rsidR="00941DC4">
        <w:t>«</w:t>
      </w:r>
      <w:r w:rsidRPr="00361BC9">
        <w:t xml:space="preserve">Поддержка отдельных категорий граждан муниципального образования </w:t>
      </w:r>
      <w:r w:rsidR="00941DC4">
        <w:t>«</w:t>
      </w:r>
      <w:r w:rsidRPr="00361BC9">
        <w:t xml:space="preserve">Городской округ </w:t>
      </w:r>
      <w:r w:rsidR="00941DC4">
        <w:t>«</w:t>
      </w:r>
      <w:r w:rsidRPr="00361BC9">
        <w:t>Город Нарьян-Мар</w:t>
      </w:r>
      <w:r w:rsidR="00941DC4">
        <w:t>»</w:t>
      </w:r>
      <w:r w:rsidRPr="00361BC9">
        <w:t xml:space="preserve"> (ответственный исполнитель - </w:t>
      </w:r>
      <w:r w:rsidRPr="003A2739">
        <w:rPr>
          <w:rFonts w:eastAsiaTheme="minorHAnsi"/>
          <w:lang w:eastAsia="en-US"/>
        </w:rPr>
        <w:t xml:space="preserve">Управление организационно-информационного обеспечения Администрации МО </w:t>
      </w:r>
      <w:r w:rsidR="00941DC4">
        <w:rPr>
          <w:rFonts w:eastAsiaTheme="minorHAnsi"/>
          <w:lang w:eastAsia="en-US"/>
        </w:rPr>
        <w:t>«</w:t>
      </w:r>
      <w:r w:rsidRPr="003A2739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Pr="003A2739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Pr="003A2739">
        <w:rPr>
          <w:sz w:val="23"/>
          <w:szCs w:val="23"/>
        </w:rPr>
        <w:t>)</w:t>
      </w:r>
      <w:r w:rsidRPr="003A2739">
        <w:t>.</w:t>
      </w:r>
    </w:p>
    <w:p w:rsidR="00524752" w:rsidRDefault="00524752" w:rsidP="00524752">
      <w:pPr>
        <w:spacing w:before="120"/>
        <w:ind w:firstLine="709"/>
        <w:jc w:val="both"/>
      </w:pPr>
      <w:r>
        <w:t>По отношению</w:t>
      </w:r>
      <w:r w:rsidRPr="00E27AB1">
        <w:t xml:space="preserve"> к годовым плановым назначениям </w:t>
      </w:r>
      <w:r>
        <w:t xml:space="preserve">по 2 муниципальным программам из 7 </w:t>
      </w:r>
      <w:r w:rsidRPr="00747931">
        <w:t xml:space="preserve">бюджетные ассигнования </w:t>
      </w:r>
      <w:r>
        <w:t>освоены более чем на</w:t>
      </w:r>
      <w:r w:rsidRPr="00747931">
        <w:t xml:space="preserve"> </w:t>
      </w:r>
      <w:r>
        <w:t>5</w:t>
      </w:r>
      <w:r w:rsidRPr="00747931">
        <w:t>0%</w:t>
      </w:r>
      <w:r>
        <w:t>, в том числе:</w:t>
      </w:r>
    </w:p>
    <w:p w:rsidR="00E31945" w:rsidRDefault="00524752" w:rsidP="00E31945">
      <w:pPr>
        <w:ind w:firstLine="709"/>
        <w:jc w:val="both"/>
      </w:pPr>
      <w:r>
        <w:t xml:space="preserve">- </w:t>
      </w:r>
      <w:r w:rsidR="00E31945">
        <w:t xml:space="preserve">52,2% или 237 293,3 тыс. рублей, при уточненном плане 454 942,8 тыс. рублей </w:t>
      </w:r>
      <w:r>
        <w:t xml:space="preserve">по программе </w:t>
      </w:r>
      <w:r w:rsidR="00941DC4">
        <w:t>«</w:t>
      </w:r>
      <w:r w:rsidRPr="00524752">
        <w:t>Повышение уровня жизнеобеспечения и безопасности жизнедеятельности населения муниципальног</w:t>
      </w:r>
      <w:r>
        <w:t xml:space="preserve">о образования </w:t>
      </w:r>
      <w:r w:rsidR="00941DC4">
        <w:t>«</w:t>
      </w:r>
      <w:r>
        <w:t xml:space="preserve">Городской округ </w:t>
      </w:r>
      <w:r w:rsidR="00941DC4">
        <w:t>«</w:t>
      </w:r>
      <w:r w:rsidRPr="00524752">
        <w:t>Город Нарьян-Мар</w:t>
      </w:r>
      <w:r w:rsidR="00941DC4">
        <w:t>»</w:t>
      </w:r>
      <w:r w:rsidR="00E31945">
        <w:t>;</w:t>
      </w:r>
    </w:p>
    <w:p w:rsidR="00EF54B2" w:rsidRDefault="00524752" w:rsidP="00524752">
      <w:pPr>
        <w:ind w:firstLine="709"/>
        <w:jc w:val="both"/>
      </w:pPr>
      <w:r>
        <w:t xml:space="preserve">- </w:t>
      </w:r>
      <w:r w:rsidR="00E31945">
        <w:t xml:space="preserve">85,1% или 1 745,0 тыс. рублей, при уточненном плане 2 051,0 тыс. рублей </w:t>
      </w:r>
      <w:r>
        <w:t xml:space="preserve">по программе </w:t>
      </w:r>
      <w:r w:rsidR="00941DC4">
        <w:t>«</w:t>
      </w:r>
      <w:r w:rsidRPr="00524752">
        <w:t>Развитие институтов гражданского общест</w:t>
      </w:r>
      <w:r>
        <w:t xml:space="preserve">ва в муниципальном образовании </w:t>
      </w:r>
      <w:r w:rsidR="00941DC4">
        <w:t>«</w:t>
      </w:r>
      <w:r>
        <w:t xml:space="preserve">Городской округ </w:t>
      </w:r>
      <w:r w:rsidR="00941DC4">
        <w:t>«</w:t>
      </w:r>
      <w:r w:rsidRPr="00524752">
        <w:t>Город Нарьян-Мар</w:t>
      </w:r>
      <w:r w:rsidR="00941DC4">
        <w:t>»</w:t>
      </w:r>
      <w:r w:rsidR="00E31945">
        <w:t>.</w:t>
      </w:r>
    </w:p>
    <w:p w:rsidR="00524752" w:rsidRPr="00E27AB1" w:rsidRDefault="00524752" w:rsidP="00524752">
      <w:pPr>
        <w:spacing w:before="120"/>
        <w:ind w:firstLine="709"/>
        <w:jc w:val="both"/>
      </w:pPr>
      <w:r>
        <w:t xml:space="preserve">Наиболее </w:t>
      </w:r>
      <w:r w:rsidRPr="00E27AB1">
        <w:t xml:space="preserve">низкий процент исполнения (ниже </w:t>
      </w:r>
      <w:r w:rsidR="00EE3719">
        <w:t>35</w:t>
      </w:r>
      <w:r w:rsidRPr="00E27AB1">
        <w:t xml:space="preserve">%) отмечен по </w:t>
      </w:r>
      <w:r w:rsidR="00B174AC">
        <w:t>3</w:t>
      </w:r>
      <w:r w:rsidRPr="00E27AB1">
        <w:t xml:space="preserve"> муниципальным программам из 7, в том числе:</w:t>
      </w:r>
    </w:p>
    <w:p w:rsidR="00524752" w:rsidRDefault="00235BAA" w:rsidP="00524752">
      <w:pPr>
        <w:ind w:firstLine="709"/>
        <w:jc w:val="both"/>
      </w:pPr>
      <w:r>
        <w:t>-</w:t>
      </w:r>
      <w:r w:rsidR="00524752">
        <w:t xml:space="preserve"> </w:t>
      </w:r>
      <w:r w:rsidR="005B3A58">
        <w:t xml:space="preserve">0,0%, при уточненном плане 1 114,5 тыс. рублей </w:t>
      </w:r>
      <w:r w:rsidR="00524752">
        <w:t>по программе</w:t>
      </w:r>
      <w:r w:rsidR="00524752" w:rsidRPr="00524752">
        <w:t xml:space="preserve"> </w:t>
      </w:r>
      <w:r w:rsidR="00941DC4">
        <w:t>«</w:t>
      </w:r>
      <w:r w:rsidR="00524752" w:rsidRPr="003A2739">
        <w:t xml:space="preserve">Повышение эффективности реализации молодежной политики в муниципальном образовании </w:t>
      </w:r>
      <w:r w:rsidR="00941DC4">
        <w:t>«</w:t>
      </w:r>
      <w:r w:rsidR="00524752" w:rsidRPr="003A2739">
        <w:t xml:space="preserve">Городской округ </w:t>
      </w:r>
      <w:r w:rsidR="00941DC4">
        <w:t>«</w:t>
      </w:r>
      <w:r w:rsidR="00524752" w:rsidRPr="003A2739">
        <w:t>Город Нарьян-Мар</w:t>
      </w:r>
      <w:r w:rsidR="00941DC4">
        <w:t>»</w:t>
      </w:r>
      <w:r w:rsidR="00524752" w:rsidRPr="003A2739">
        <w:t xml:space="preserve"> </w:t>
      </w:r>
      <w:r w:rsidR="005B3A58" w:rsidRPr="003A2739">
        <w:t xml:space="preserve">(ответственный исполнитель - Управление организационно-информационного обеспечения Администрации МО </w:t>
      </w:r>
      <w:r w:rsidR="00941DC4">
        <w:t>«</w:t>
      </w:r>
      <w:r w:rsidR="005B3A58" w:rsidRPr="003A2739">
        <w:t xml:space="preserve">Городской округ </w:t>
      </w:r>
      <w:r w:rsidR="00941DC4">
        <w:t>«</w:t>
      </w:r>
      <w:r w:rsidR="005B3A58" w:rsidRPr="003A2739">
        <w:t>Город Нарьян-Мар</w:t>
      </w:r>
      <w:r w:rsidR="00941DC4">
        <w:t>»</w:t>
      </w:r>
      <w:r w:rsidR="005B3A58" w:rsidRPr="003A2739">
        <w:t>)</w:t>
      </w:r>
      <w:r w:rsidR="00846188" w:rsidRPr="003A2739">
        <w:t>;</w:t>
      </w:r>
    </w:p>
    <w:p w:rsidR="00846188" w:rsidRDefault="00235BAA" w:rsidP="00846188">
      <w:pPr>
        <w:ind w:firstLine="709"/>
        <w:jc w:val="both"/>
      </w:pPr>
      <w:r>
        <w:t>-</w:t>
      </w:r>
      <w:r w:rsidR="005B3A58">
        <w:t xml:space="preserve"> 1,2% или 711,4 тыс. рублей, при  </w:t>
      </w:r>
      <w:r w:rsidR="005B3A58" w:rsidRPr="00235BAA">
        <w:t xml:space="preserve">уточненном плане 59 453,8 тыс. рублей по программе </w:t>
      </w:r>
      <w:r w:rsidR="00941DC4">
        <w:t>«</w:t>
      </w:r>
      <w:r w:rsidR="005B3A58" w:rsidRPr="00235BAA">
        <w:t xml:space="preserve">Формирование комфортной городской среды в муниципальном образовании </w:t>
      </w:r>
      <w:r w:rsidR="00941DC4">
        <w:t>«</w:t>
      </w:r>
      <w:r w:rsidR="005B3A58" w:rsidRPr="00235BAA">
        <w:t xml:space="preserve">Городской округ </w:t>
      </w:r>
      <w:r w:rsidR="00941DC4">
        <w:t>«</w:t>
      </w:r>
      <w:r w:rsidR="005B3A58" w:rsidRPr="00235BAA">
        <w:t>Город Нарьян-Мар</w:t>
      </w:r>
      <w:r w:rsidR="00941DC4">
        <w:t>»</w:t>
      </w:r>
      <w:r w:rsidR="005B3A58" w:rsidRPr="00235BAA">
        <w:rPr>
          <w:rFonts w:eastAsiaTheme="minorHAnsi"/>
          <w:lang w:eastAsia="en-US"/>
        </w:rPr>
        <w:t xml:space="preserve"> </w:t>
      </w:r>
      <w:r w:rsidR="005B3A58" w:rsidRPr="003A2739">
        <w:t xml:space="preserve">(ответственный исполнитель - </w:t>
      </w:r>
      <w:r w:rsidR="005B3A58" w:rsidRPr="003A2739">
        <w:rPr>
          <w:sz w:val="23"/>
          <w:szCs w:val="23"/>
        </w:rPr>
        <w:t xml:space="preserve">Управление жилищно-коммунального хозяйства Администрации МО </w:t>
      </w:r>
      <w:r w:rsidR="00941DC4">
        <w:rPr>
          <w:sz w:val="23"/>
          <w:szCs w:val="23"/>
        </w:rPr>
        <w:t>«</w:t>
      </w:r>
      <w:r w:rsidR="005B3A58" w:rsidRPr="003A2739">
        <w:rPr>
          <w:sz w:val="23"/>
          <w:szCs w:val="23"/>
        </w:rPr>
        <w:t xml:space="preserve">Городской округ </w:t>
      </w:r>
      <w:r w:rsidR="00941DC4">
        <w:rPr>
          <w:sz w:val="23"/>
          <w:szCs w:val="23"/>
        </w:rPr>
        <w:t>«</w:t>
      </w:r>
      <w:r w:rsidR="005B3A58" w:rsidRPr="003A2739">
        <w:rPr>
          <w:sz w:val="23"/>
          <w:szCs w:val="23"/>
        </w:rPr>
        <w:t>Город Нарьян-Мар</w:t>
      </w:r>
      <w:r w:rsidR="00941DC4">
        <w:rPr>
          <w:sz w:val="23"/>
          <w:szCs w:val="23"/>
        </w:rPr>
        <w:t>»</w:t>
      </w:r>
      <w:r w:rsidR="00846188" w:rsidRPr="003A2739">
        <w:t>);</w:t>
      </w:r>
    </w:p>
    <w:p w:rsidR="00846188" w:rsidRPr="00846188" w:rsidRDefault="00235BAA" w:rsidP="00846188">
      <w:pPr>
        <w:ind w:firstLine="709"/>
        <w:jc w:val="both"/>
      </w:pPr>
      <w:r>
        <w:t>-</w:t>
      </w:r>
      <w:r w:rsidR="005B3A58" w:rsidRPr="00235BAA">
        <w:t xml:space="preserve"> 30,6% или 1 365,7 тыс. рублей, при утвержденном плане 4 469,0 тыс. рублей </w:t>
      </w:r>
      <w:r w:rsidR="00524752" w:rsidRPr="00235BAA">
        <w:t xml:space="preserve">по программе </w:t>
      </w:r>
      <w:r w:rsidR="00941DC4">
        <w:t>«</w:t>
      </w:r>
      <w:r w:rsidR="00524752" w:rsidRPr="00235BAA">
        <w:t xml:space="preserve">Развитие предпринимательства в муниципальном образовании </w:t>
      </w:r>
      <w:r w:rsidR="00941DC4">
        <w:t>«</w:t>
      </w:r>
      <w:r w:rsidR="00524752" w:rsidRPr="00235BAA">
        <w:t xml:space="preserve">Городской округ </w:t>
      </w:r>
      <w:r w:rsidR="00941DC4">
        <w:t>«</w:t>
      </w:r>
      <w:r w:rsidR="00524752" w:rsidRPr="00235BAA">
        <w:t>Город Нарьян-Мар</w:t>
      </w:r>
      <w:r w:rsidR="00941DC4">
        <w:t>»</w:t>
      </w:r>
      <w:r w:rsidR="00524752" w:rsidRPr="00235BAA">
        <w:rPr>
          <w:rFonts w:eastAsiaTheme="minorHAnsi"/>
          <w:lang w:eastAsia="en-US"/>
        </w:rPr>
        <w:t xml:space="preserve"> </w:t>
      </w:r>
      <w:r w:rsidR="00E40E66" w:rsidRPr="00846188">
        <w:rPr>
          <w:rFonts w:eastAsiaTheme="minorHAnsi"/>
          <w:lang w:eastAsia="en-US"/>
        </w:rPr>
        <w:t>(</w:t>
      </w:r>
      <w:r w:rsidR="00E40E66" w:rsidRPr="00846188">
        <w:t xml:space="preserve">ответственный исполнитель </w:t>
      </w:r>
      <w:r w:rsidR="00846188" w:rsidRPr="00846188">
        <w:rPr>
          <w:rFonts w:eastAsiaTheme="minorHAnsi"/>
          <w:lang w:eastAsia="en-US"/>
        </w:rPr>
        <w:t xml:space="preserve">Управление экономического и инвестиционного развития Администрации МО </w:t>
      </w:r>
      <w:r w:rsidR="00941DC4">
        <w:rPr>
          <w:rFonts w:eastAsiaTheme="minorHAnsi"/>
          <w:lang w:eastAsia="en-US"/>
        </w:rPr>
        <w:t>«</w:t>
      </w:r>
      <w:r w:rsidR="00846188" w:rsidRPr="00846188"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 w:rsidR="00846188" w:rsidRPr="00846188"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 w:rsidR="00846188">
        <w:rPr>
          <w:rFonts w:eastAsiaTheme="minorHAnsi"/>
          <w:lang w:eastAsia="en-US"/>
        </w:rPr>
        <w:t>).</w:t>
      </w:r>
    </w:p>
    <w:p w:rsidR="005B3A58" w:rsidRPr="00235BAA" w:rsidRDefault="005B3A58" w:rsidP="00524752">
      <w:pPr>
        <w:ind w:firstLine="709"/>
        <w:jc w:val="both"/>
      </w:pPr>
    </w:p>
    <w:p w:rsidR="00EF54B2" w:rsidRPr="00751B9C" w:rsidRDefault="00EF54B2" w:rsidP="00EF54B2">
      <w:pPr>
        <w:spacing w:before="120"/>
        <w:jc w:val="center"/>
        <w:rPr>
          <w:b/>
        </w:rPr>
      </w:pPr>
      <w:r w:rsidRPr="00751B9C">
        <w:rPr>
          <w:b/>
        </w:rPr>
        <w:lastRenderedPageBreak/>
        <w:t>5. Анализ исполнения показателей дефицита (</w:t>
      </w:r>
      <w:proofErr w:type="spellStart"/>
      <w:r w:rsidRPr="00751B9C">
        <w:rPr>
          <w:b/>
        </w:rPr>
        <w:t>профицита</w:t>
      </w:r>
      <w:proofErr w:type="spellEnd"/>
      <w:r w:rsidRPr="00751B9C">
        <w:rPr>
          <w:b/>
        </w:rPr>
        <w:t>) городского бюджета, состояния муниципального внутреннего долга</w:t>
      </w:r>
    </w:p>
    <w:p w:rsidR="0052752A" w:rsidRDefault="0052752A" w:rsidP="0052752A">
      <w:pPr>
        <w:spacing w:before="120"/>
        <w:ind w:firstLine="709"/>
        <w:jc w:val="both"/>
      </w:pPr>
      <w:r w:rsidRPr="00E45D9C">
        <w:t xml:space="preserve">Дефицит </w:t>
      </w:r>
      <w:r w:rsidRPr="00751B9C">
        <w:t>городского бюджета на 20</w:t>
      </w:r>
      <w:r>
        <w:t>20</w:t>
      </w:r>
      <w:r w:rsidRPr="00751B9C">
        <w:t xml:space="preserve"> год определен в размере </w:t>
      </w:r>
      <w:r>
        <w:t>133 720,1</w:t>
      </w:r>
      <w:r w:rsidRPr="00751B9C">
        <w:t xml:space="preserve"> тыс. рублей, по состоянию на 01.0</w:t>
      </w:r>
      <w:r>
        <w:t>7</w:t>
      </w:r>
      <w:r w:rsidRPr="00751B9C">
        <w:t>.20</w:t>
      </w:r>
      <w:r>
        <w:t>20</w:t>
      </w:r>
      <w:r w:rsidRPr="00751B9C">
        <w:t xml:space="preserve"> сложился </w:t>
      </w:r>
      <w:r>
        <w:t xml:space="preserve">дефицит </w:t>
      </w:r>
      <w:r w:rsidRPr="00751B9C">
        <w:t xml:space="preserve">в </w:t>
      </w:r>
      <w:r w:rsidRPr="00442E3C">
        <w:t>сумме 60 783,6  тыс. рублей, за счет изменения остатков средств на счетах по учету бюджета.</w:t>
      </w:r>
      <w:r w:rsidRPr="00751B9C">
        <w:t xml:space="preserve"> </w:t>
      </w:r>
    </w:p>
    <w:p w:rsidR="0052752A" w:rsidRPr="002371C1" w:rsidRDefault="0052752A" w:rsidP="0052752A">
      <w:pPr>
        <w:ind w:firstLine="709"/>
        <w:jc w:val="both"/>
      </w:pPr>
      <w:r w:rsidRPr="002371C1">
        <w:t xml:space="preserve">По итогам 1 </w:t>
      </w:r>
      <w:r>
        <w:t>полугодия</w:t>
      </w:r>
      <w:r w:rsidRPr="002371C1">
        <w:t xml:space="preserve"> 2020 года размер дефицита городского бюджета составил </w:t>
      </w:r>
      <w:r>
        <w:t>1</w:t>
      </w:r>
      <w:r w:rsidRPr="002371C1">
        <w:t>6</w:t>
      </w:r>
      <w:r>
        <w:t>,3</w:t>
      </w:r>
      <w:r w:rsidRPr="002371C1">
        <w:t xml:space="preserve">% от объема доходов городского бюджета без учета безвозмездных поступлений. Обращаем внимание, что по итогам 2020 года объем дефицита не должен превышать предельное значение, установленное статьей 92.1 Бюджетного кодекса РФ.  </w:t>
      </w:r>
    </w:p>
    <w:p w:rsidR="0052752A" w:rsidRPr="009E0F20" w:rsidRDefault="0052752A" w:rsidP="0052752A">
      <w:pPr>
        <w:ind w:firstLine="709"/>
        <w:jc w:val="both"/>
      </w:pPr>
      <w:r w:rsidRPr="002371C1">
        <w:t>В качестве источников финансирования дефицита 14.11.2019 привлечен кредит</w:t>
      </w:r>
      <w:r>
        <w:t xml:space="preserve"> кредитной организации (ПАО </w:t>
      </w:r>
      <w:r w:rsidR="00941DC4">
        <w:t>«</w:t>
      </w:r>
      <w:r>
        <w:t>Сбербанк России</w:t>
      </w:r>
      <w:r w:rsidR="00941DC4">
        <w:t>»</w:t>
      </w:r>
      <w:r>
        <w:t xml:space="preserve">) на сумму 60 000,0 тыс. рублей. </w:t>
      </w:r>
      <w:r w:rsidRPr="009E0F20">
        <w:t>В отчетный период гашение кредита осуществлено в полном объеме.</w:t>
      </w:r>
    </w:p>
    <w:p w:rsidR="0052752A" w:rsidRDefault="0052752A" w:rsidP="0052752A">
      <w:pPr>
        <w:ind w:firstLine="709"/>
        <w:jc w:val="right"/>
      </w:pPr>
      <w:r>
        <w:t>(тыс. рублей)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1858"/>
        <w:gridCol w:w="1701"/>
        <w:gridCol w:w="1843"/>
        <w:gridCol w:w="1559"/>
        <w:gridCol w:w="1276"/>
        <w:gridCol w:w="1134"/>
      </w:tblGrid>
      <w:tr w:rsidR="0052752A" w:rsidRPr="008D08E4" w:rsidTr="00524752">
        <w:trPr>
          <w:trHeight w:val="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Дата получения кредита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% 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Срок кредитования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Дата гашения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bCs/>
                <w:color w:val="000000"/>
                <w:sz w:val="18"/>
                <w:szCs w:val="18"/>
              </w:rPr>
              <w:t>Объем гашения</w:t>
            </w:r>
          </w:p>
        </w:tc>
      </w:tr>
      <w:tr w:rsidR="0052752A" w:rsidRPr="008D08E4" w:rsidTr="00524752">
        <w:trPr>
          <w:trHeight w:val="1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14.ноя.19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9,01811462332725%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 xml:space="preserve">на 548 </w:t>
            </w:r>
            <w:proofErr w:type="spellStart"/>
            <w:r w:rsidRPr="008D08E4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8D08E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20.01.2020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right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2752A" w:rsidRPr="008D08E4" w:rsidTr="00524752">
        <w:trPr>
          <w:trHeight w:val="1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28.01.2020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right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2752A" w:rsidRPr="008D08E4" w:rsidTr="00524752">
        <w:trPr>
          <w:trHeight w:val="1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03.02.2020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right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2752A" w:rsidRPr="008D08E4" w:rsidTr="00524752">
        <w:trPr>
          <w:trHeight w:val="1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2A" w:rsidRPr="008D08E4" w:rsidRDefault="0052752A" w:rsidP="0052475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27.02.2020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right"/>
              <w:rPr>
                <w:color w:val="000000"/>
                <w:sz w:val="18"/>
                <w:szCs w:val="18"/>
              </w:rPr>
            </w:pPr>
            <w:r w:rsidRPr="008D08E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2752A" w:rsidRPr="008D08E4" w:rsidTr="00524752">
        <w:trPr>
          <w:trHeight w:val="1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</w:tr>
      <w:tr w:rsidR="0052752A" w:rsidRPr="008D08E4" w:rsidTr="00524752">
        <w:trPr>
          <w:trHeight w:val="1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 xml:space="preserve">Остаток непогашенных средств </w:t>
            </w:r>
          </w:p>
          <w:p w:rsidR="0052752A" w:rsidRPr="008D08E4" w:rsidRDefault="0052752A" w:rsidP="005275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08E4">
              <w:rPr>
                <w:b/>
                <w:bCs/>
                <w:color w:val="000000"/>
                <w:sz w:val="18"/>
                <w:szCs w:val="18"/>
              </w:rPr>
              <w:t>на 01.0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D08E4">
              <w:rPr>
                <w:b/>
                <w:bCs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52A" w:rsidRPr="008D08E4" w:rsidRDefault="0052752A" w:rsidP="0052475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2752A" w:rsidRDefault="0052752A" w:rsidP="0052752A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24396F">
        <w:rPr>
          <w:rFonts w:eastAsia="Calibri"/>
          <w:lang w:eastAsia="en-US"/>
        </w:rPr>
        <w:t>Кроме привлечения кредит</w:t>
      </w:r>
      <w:r w:rsidR="007405AB">
        <w:rPr>
          <w:rFonts w:eastAsia="Calibri"/>
          <w:lang w:eastAsia="en-US"/>
        </w:rPr>
        <w:t>а</w:t>
      </w:r>
      <w:r w:rsidRPr="0024396F">
        <w:rPr>
          <w:rFonts w:eastAsia="Calibri"/>
          <w:lang w:eastAsia="en-US"/>
        </w:rPr>
        <w:t xml:space="preserve"> кредитн</w:t>
      </w:r>
      <w:r w:rsidR="007405AB">
        <w:rPr>
          <w:rFonts w:eastAsia="Calibri"/>
          <w:lang w:eastAsia="en-US"/>
        </w:rPr>
        <w:t>ой</w:t>
      </w:r>
      <w:r w:rsidRPr="0024396F">
        <w:rPr>
          <w:rFonts w:eastAsia="Calibri"/>
          <w:lang w:eastAsia="en-US"/>
        </w:rPr>
        <w:t xml:space="preserve"> организаци</w:t>
      </w:r>
      <w:r w:rsidR="007405AB">
        <w:rPr>
          <w:rFonts w:eastAsia="Calibri"/>
          <w:lang w:eastAsia="en-US"/>
        </w:rPr>
        <w:t>и</w:t>
      </w:r>
      <w:r w:rsidRPr="0024396F">
        <w:rPr>
          <w:rFonts w:eastAsia="Calibri"/>
          <w:lang w:eastAsia="en-US"/>
        </w:rPr>
        <w:t xml:space="preserve"> в отчетный период был заключен Договор о предоставлении бюджетного кредита, на пополнение остатков средств на счетах бюджетов субъектов РФ, с Управлением Федерального казначейства по Архангельской области и Не</w:t>
      </w:r>
      <w:r>
        <w:rPr>
          <w:rFonts w:eastAsia="Calibri"/>
          <w:lang w:eastAsia="en-US"/>
        </w:rPr>
        <w:t xml:space="preserve">нецкому автономному округу </w:t>
      </w:r>
      <w:r w:rsidR="00A050F6" w:rsidRPr="00A050F6">
        <w:rPr>
          <w:rFonts w:eastAsia="Calibri"/>
          <w:lang w:eastAsia="en-US"/>
        </w:rPr>
        <w:t xml:space="preserve">от </w:t>
      </w:r>
      <w:r w:rsidRPr="00A050F6">
        <w:rPr>
          <w:rFonts w:eastAsia="Calibri"/>
          <w:lang w:eastAsia="en-US"/>
        </w:rPr>
        <w:t>1</w:t>
      </w:r>
      <w:r w:rsidR="00A050F6" w:rsidRPr="00A050F6">
        <w:rPr>
          <w:rFonts w:eastAsia="Calibri"/>
          <w:lang w:eastAsia="en-US"/>
        </w:rPr>
        <w:t>9</w:t>
      </w:r>
      <w:r w:rsidRPr="00A050F6">
        <w:rPr>
          <w:rFonts w:eastAsia="Calibri"/>
          <w:lang w:eastAsia="en-US"/>
        </w:rPr>
        <w:t>.0</w:t>
      </w:r>
      <w:r w:rsidR="00A050F6" w:rsidRPr="00A050F6">
        <w:rPr>
          <w:rFonts w:eastAsia="Calibri"/>
          <w:lang w:eastAsia="en-US"/>
        </w:rPr>
        <w:t>3</w:t>
      </w:r>
      <w:r w:rsidRPr="00A050F6">
        <w:rPr>
          <w:rFonts w:eastAsia="Calibri"/>
          <w:lang w:eastAsia="en-US"/>
        </w:rPr>
        <w:t>.20</w:t>
      </w:r>
      <w:r w:rsidR="00A050F6" w:rsidRPr="00A050F6">
        <w:rPr>
          <w:rFonts w:eastAsia="Calibri"/>
          <w:lang w:eastAsia="en-US"/>
        </w:rPr>
        <w:t>20</w:t>
      </w:r>
      <w:r w:rsidRPr="00A050F6">
        <w:rPr>
          <w:rFonts w:eastAsia="Calibri"/>
          <w:lang w:eastAsia="en-US"/>
        </w:rPr>
        <w:t xml:space="preserve"> № </w:t>
      </w:r>
      <w:r w:rsidR="00A050F6" w:rsidRPr="00A050F6">
        <w:rPr>
          <w:rFonts w:eastAsia="Calibri"/>
          <w:lang w:eastAsia="en-US"/>
        </w:rPr>
        <w:t>24-51-11/35</w:t>
      </w:r>
      <w:r w:rsidRPr="00A050F6">
        <w:rPr>
          <w:rFonts w:eastAsia="Calibri"/>
          <w:lang w:eastAsia="en-US"/>
        </w:rPr>
        <w:t xml:space="preserve"> на</w:t>
      </w:r>
      <w:r w:rsidRPr="0024396F">
        <w:rPr>
          <w:rFonts w:eastAsia="Calibri"/>
          <w:lang w:eastAsia="en-US"/>
        </w:rPr>
        <w:t xml:space="preserve"> сумму </w:t>
      </w:r>
      <w:r>
        <w:rPr>
          <w:rFonts w:eastAsia="Calibri"/>
          <w:lang w:eastAsia="en-US"/>
        </w:rPr>
        <w:t>57 000,0</w:t>
      </w:r>
      <w:r w:rsidRPr="0024396F">
        <w:rPr>
          <w:rFonts w:eastAsia="Calibri"/>
          <w:b/>
          <w:lang w:eastAsia="en-US"/>
        </w:rPr>
        <w:t xml:space="preserve"> </w:t>
      </w:r>
      <w:r w:rsidRPr="00E625CE">
        <w:rPr>
          <w:rFonts w:eastAsia="Calibri"/>
          <w:lang w:eastAsia="en-US"/>
        </w:rPr>
        <w:t>тыс. руб.</w:t>
      </w:r>
      <w:r>
        <w:rPr>
          <w:rFonts w:eastAsia="Calibri"/>
          <w:lang w:eastAsia="en-US"/>
        </w:rPr>
        <w:t xml:space="preserve"> </w:t>
      </w:r>
    </w:p>
    <w:p w:rsidR="0052752A" w:rsidRPr="00E625CE" w:rsidRDefault="0052752A" w:rsidP="0052752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E625CE">
        <w:rPr>
          <w:rFonts w:eastAsia="Calibri"/>
          <w:lang w:eastAsia="en-US"/>
        </w:rPr>
        <w:t xml:space="preserve">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1225"/>
        <w:gridCol w:w="676"/>
        <w:gridCol w:w="1308"/>
        <w:gridCol w:w="993"/>
        <w:gridCol w:w="901"/>
        <w:gridCol w:w="992"/>
      </w:tblGrid>
      <w:tr w:rsidR="0052752A" w:rsidRPr="0024396F" w:rsidTr="00524752">
        <w:trPr>
          <w:trHeight w:val="170"/>
          <w:tblHeader/>
        </w:trPr>
        <w:tc>
          <w:tcPr>
            <w:tcW w:w="2127" w:type="dxa"/>
            <w:vAlign w:val="center"/>
          </w:tcPr>
          <w:p w:rsidR="0052752A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№, дата </w:t>
            </w:r>
          </w:p>
          <w:p w:rsidR="00A050F6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доп. соглашения </w:t>
            </w:r>
          </w:p>
          <w:p w:rsidR="00A050F6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к договору </w:t>
            </w:r>
          </w:p>
          <w:p w:rsidR="0052752A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№ 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24-51-11/</w:t>
            </w:r>
            <w:r w:rsidRPr="00A050F6">
              <w:rPr>
                <w:bCs/>
                <w:color w:val="000000"/>
                <w:sz w:val="20"/>
                <w:szCs w:val="20"/>
              </w:rPr>
              <w:t>3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52A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>Дата</w:t>
            </w:r>
          </w:p>
          <w:p w:rsidR="0052752A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>получения кредита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752A" w:rsidRPr="0024396F" w:rsidRDefault="0052752A" w:rsidP="00524752">
            <w:pPr>
              <w:ind w:left="-15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Объем</w:t>
            </w:r>
          </w:p>
          <w:p w:rsidR="0052752A" w:rsidRPr="0024396F" w:rsidRDefault="0052752A" w:rsidP="00524752">
            <w:pPr>
              <w:ind w:left="-15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676" w:type="dxa"/>
            <w:vAlign w:val="center"/>
          </w:tcPr>
          <w:p w:rsidR="0052752A" w:rsidRPr="0024396F" w:rsidRDefault="0052752A" w:rsidP="00524752">
            <w:pPr>
              <w:ind w:left="-141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% ставка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752A" w:rsidRPr="0024396F" w:rsidRDefault="0052752A" w:rsidP="00524752">
            <w:pPr>
              <w:ind w:left="-76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Срок</w:t>
            </w:r>
          </w:p>
          <w:p w:rsidR="0052752A" w:rsidRPr="0024396F" w:rsidRDefault="0052752A" w:rsidP="00524752">
            <w:pPr>
              <w:ind w:left="-76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кредитования</w:t>
            </w:r>
          </w:p>
        </w:tc>
        <w:tc>
          <w:tcPr>
            <w:tcW w:w="993" w:type="dxa"/>
            <w:vAlign w:val="center"/>
          </w:tcPr>
          <w:p w:rsidR="0052752A" w:rsidRPr="0024396F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 xml:space="preserve">Дата </w:t>
            </w:r>
          </w:p>
          <w:p w:rsidR="0052752A" w:rsidRPr="0024396F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гашения</w:t>
            </w:r>
          </w:p>
        </w:tc>
        <w:tc>
          <w:tcPr>
            <w:tcW w:w="901" w:type="dxa"/>
            <w:vAlign w:val="center"/>
          </w:tcPr>
          <w:p w:rsidR="0052752A" w:rsidRPr="0024396F" w:rsidRDefault="0052752A" w:rsidP="00524752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 xml:space="preserve">Объем </w:t>
            </w:r>
          </w:p>
          <w:p w:rsidR="0052752A" w:rsidRPr="0024396F" w:rsidRDefault="0052752A" w:rsidP="00524752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гашения</w:t>
            </w:r>
          </w:p>
        </w:tc>
        <w:tc>
          <w:tcPr>
            <w:tcW w:w="992" w:type="dxa"/>
            <w:vAlign w:val="center"/>
          </w:tcPr>
          <w:p w:rsidR="0052752A" w:rsidRPr="0024396F" w:rsidRDefault="0052752A" w:rsidP="00524752">
            <w:pPr>
              <w:ind w:left="-5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Остаток</w:t>
            </w:r>
          </w:p>
        </w:tc>
      </w:tr>
      <w:tr w:rsidR="0052752A" w:rsidRPr="0024396F" w:rsidTr="00524752">
        <w:trPr>
          <w:trHeight w:val="170"/>
        </w:trPr>
        <w:tc>
          <w:tcPr>
            <w:tcW w:w="2127" w:type="dxa"/>
            <w:vAlign w:val="center"/>
          </w:tcPr>
          <w:p w:rsidR="0052752A" w:rsidRPr="00A050F6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№ 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24-</w:t>
            </w:r>
            <w:r w:rsidRPr="00A050F6">
              <w:rPr>
                <w:bCs/>
                <w:color w:val="000000"/>
                <w:sz w:val="20"/>
                <w:szCs w:val="20"/>
              </w:rPr>
              <w:t>51-11/5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0</w:t>
            </w:r>
          </w:p>
          <w:p w:rsidR="0052752A" w:rsidRPr="00A050F6" w:rsidRDefault="00A050F6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 xml:space="preserve">от </w:t>
            </w:r>
            <w:r w:rsidR="0052752A" w:rsidRPr="00A050F6">
              <w:rPr>
                <w:bCs/>
                <w:color w:val="000000"/>
                <w:sz w:val="20"/>
                <w:szCs w:val="20"/>
              </w:rPr>
              <w:t>0</w:t>
            </w:r>
            <w:r w:rsidRPr="00A050F6">
              <w:rPr>
                <w:bCs/>
                <w:color w:val="000000"/>
                <w:sz w:val="20"/>
                <w:szCs w:val="20"/>
              </w:rPr>
              <w:t>3</w:t>
            </w:r>
            <w:r w:rsidR="0052752A" w:rsidRPr="00A050F6">
              <w:rPr>
                <w:bCs/>
                <w:color w:val="000000"/>
                <w:sz w:val="20"/>
                <w:szCs w:val="20"/>
              </w:rPr>
              <w:t>.0</w:t>
            </w:r>
            <w:r w:rsidRPr="00A050F6">
              <w:rPr>
                <w:bCs/>
                <w:color w:val="000000"/>
                <w:sz w:val="20"/>
                <w:szCs w:val="20"/>
              </w:rPr>
              <w:t>4</w:t>
            </w:r>
            <w:r w:rsidR="0052752A" w:rsidRPr="00A050F6">
              <w:rPr>
                <w:bCs/>
                <w:color w:val="000000"/>
                <w:sz w:val="20"/>
                <w:szCs w:val="20"/>
              </w:rPr>
              <w:t>.20</w:t>
            </w:r>
            <w:r w:rsidRPr="00A050F6">
              <w:rPr>
                <w:bCs/>
                <w:color w:val="000000"/>
                <w:sz w:val="20"/>
                <w:szCs w:val="20"/>
              </w:rPr>
              <w:t>20;</w:t>
            </w:r>
          </w:p>
          <w:p w:rsidR="00A050F6" w:rsidRPr="00A050F6" w:rsidRDefault="00A050F6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>№ 24-51-11/123</w:t>
            </w:r>
          </w:p>
          <w:p w:rsidR="00A050F6" w:rsidRPr="00A050F6" w:rsidRDefault="00A050F6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>от 25.06.2020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52A" w:rsidRPr="00A050F6" w:rsidRDefault="0052752A" w:rsidP="00A050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50F6">
              <w:rPr>
                <w:bCs/>
                <w:color w:val="000000"/>
                <w:sz w:val="20"/>
                <w:szCs w:val="20"/>
              </w:rPr>
              <w:t>0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3</w:t>
            </w:r>
            <w:r w:rsidRPr="00A050F6">
              <w:rPr>
                <w:bCs/>
                <w:color w:val="000000"/>
                <w:sz w:val="20"/>
                <w:szCs w:val="20"/>
              </w:rPr>
              <w:t>.0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4</w:t>
            </w:r>
            <w:r w:rsidRPr="00A050F6">
              <w:rPr>
                <w:bCs/>
                <w:color w:val="000000"/>
                <w:sz w:val="20"/>
                <w:szCs w:val="20"/>
              </w:rPr>
              <w:t>.20</w:t>
            </w:r>
            <w:r w:rsidR="00A050F6" w:rsidRPr="00A050F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752A" w:rsidRPr="0024396F" w:rsidRDefault="0052752A" w:rsidP="005275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676" w:type="dxa"/>
            <w:vAlign w:val="center"/>
          </w:tcPr>
          <w:p w:rsidR="0052752A" w:rsidRPr="0024396F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2752A" w:rsidRPr="0024396F" w:rsidRDefault="0052752A" w:rsidP="00A050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396F">
              <w:rPr>
                <w:bCs/>
                <w:color w:val="000000"/>
                <w:sz w:val="20"/>
                <w:szCs w:val="20"/>
              </w:rPr>
              <w:t xml:space="preserve">на </w:t>
            </w:r>
            <w:r w:rsidR="00A050F6">
              <w:rPr>
                <w:bCs/>
                <w:color w:val="000000"/>
                <w:sz w:val="20"/>
                <w:szCs w:val="20"/>
              </w:rPr>
              <w:t>18</w:t>
            </w:r>
            <w:r w:rsidRPr="0024396F">
              <w:rPr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24396F">
              <w:rPr>
                <w:bCs/>
                <w:color w:val="000000"/>
                <w:sz w:val="20"/>
                <w:szCs w:val="20"/>
              </w:rPr>
              <w:t>дн</w:t>
            </w:r>
            <w:proofErr w:type="spellEnd"/>
            <w:r w:rsidRPr="0024396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52752A" w:rsidRPr="0024396F" w:rsidRDefault="0052752A" w:rsidP="00524752">
            <w:pPr>
              <w:ind w:left="-57" w:right="-15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52752A" w:rsidRPr="0024396F" w:rsidRDefault="0052752A" w:rsidP="005247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2752A" w:rsidRPr="0024396F" w:rsidRDefault="0052752A" w:rsidP="003B7D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3B7DF0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 xml:space="preserve"> 000,0</w:t>
            </w:r>
          </w:p>
        </w:tc>
      </w:tr>
    </w:tbl>
    <w:p w:rsidR="0052752A" w:rsidRPr="00751B9C" w:rsidRDefault="0052752A" w:rsidP="0052752A">
      <w:pPr>
        <w:spacing w:before="120"/>
        <w:ind w:firstLine="709"/>
        <w:jc w:val="both"/>
      </w:pPr>
      <w:r>
        <w:t xml:space="preserve">Таким образом, </w:t>
      </w:r>
      <w:r w:rsidRPr="00751B9C">
        <w:t>долговы</w:t>
      </w:r>
      <w:r>
        <w:t>е</w:t>
      </w:r>
      <w:r w:rsidRPr="00751B9C">
        <w:t xml:space="preserve"> обязательств</w:t>
      </w:r>
      <w:r>
        <w:t>а</w:t>
      </w:r>
      <w:r w:rsidRPr="00751B9C">
        <w:t xml:space="preserve"> муниципального образования </w:t>
      </w:r>
      <w:r w:rsidR="00941DC4">
        <w:t>«</w:t>
      </w:r>
      <w:r w:rsidRPr="00751B9C">
        <w:t xml:space="preserve">Городской округ </w:t>
      </w:r>
      <w:r w:rsidR="00941DC4">
        <w:t>«</w:t>
      </w:r>
      <w:r w:rsidRPr="00751B9C">
        <w:t>Город Нарьян-Мар</w:t>
      </w:r>
      <w:r w:rsidR="00941DC4">
        <w:t>»</w:t>
      </w:r>
      <w:r w:rsidRPr="00751B9C">
        <w:t xml:space="preserve"> по состоянию на </w:t>
      </w:r>
      <w:r w:rsidRPr="00A050F6">
        <w:t xml:space="preserve">01.07.2020 </w:t>
      </w:r>
      <w:r w:rsidR="003B7DF0" w:rsidRPr="00A050F6">
        <w:t>составляют 57 000,0 тыс. рублей.</w:t>
      </w:r>
    </w:p>
    <w:p w:rsidR="0052752A" w:rsidRDefault="0052752A" w:rsidP="0052752A">
      <w:pPr>
        <w:ind w:firstLine="708"/>
        <w:jc w:val="both"/>
      </w:pPr>
      <w:r w:rsidRPr="00295DB9">
        <w:t>Расходы на обслуживание муниципального долга в отчетный период составили</w:t>
      </w:r>
      <w:r>
        <w:t xml:space="preserve"> 525,0 тыс. рублей или 9,6% от утвержденного плана (5 448,0 тыс. рублей).</w:t>
      </w:r>
    </w:p>
    <w:p w:rsidR="002D2C48" w:rsidRDefault="002D2C48" w:rsidP="002D2C48"/>
    <w:p w:rsidR="002D2C48" w:rsidRDefault="002D2C48" w:rsidP="002D2C48">
      <w:pPr>
        <w:ind w:firstLine="709"/>
        <w:jc w:val="center"/>
        <w:rPr>
          <w:b/>
        </w:rPr>
      </w:pPr>
      <w:r w:rsidRPr="00C8356C">
        <w:rPr>
          <w:b/>
        </w:rPr>
        <w:t xml:space="preserve">6. Анализ использования резервного фонда Администрации муниципального образования </w:t>
      </w:r>
      <w:r w:rsidR="00941DC4">
        <w:rPr>
          <w:b/>
        </w:rPr>
        <w:t>«</w:t>
      </w:r>
      <w:r w:rsidRPr="00C8356C">
        <w:rPr>
          <w:b/>
        </w:rPr>
        <w:t xml:space="preserve">Городской округ </w:t>
      </w:r>
      <w:r w:rsidR="00941DC4">
        <w:rPr>
          <w:b/>
        </w:rPr>
        <w:t>«</w:t>
      </w:r>
      <w:r w:rsidRPr="00C8356C">
        <w:rPr>
          <w:b/>
        </w:rPr>
        <w:t>Город Нарьян-Мар</w:t>
      </w:r>
      <w:r w:rsidR="00941DC4">
        <w:rPr>
          <w:b/>
        </w:rPr>
        <w:t>»</w:t>
      </w:r>
    </w:p>
    <w:p w:rsidR="002D2C48" w:rsidRDefault="002D2C48" w:rsidP="002D2C48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Решению о городском бюджете на 2020 год средства резервного фонда отражаются по коду главы ведомственной классификации 032, закрепленному за Администрацией МО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. </w:t>
      </w:r>
    </w:p>
    <w:p w:rsidR="00C443EE" w:rsidRPr="008F4BE0" w:rsidRDefault="002D2C48" w:rsidP="00C443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со статьей 7 Р</w:t>
      </w:r>
      <w:r>
        <w:rPr>
          <w:rFonts w:eastAsia="Calibri"/>
          <w:color w:val="000000"/>
          <w:lang w:eastAsia="en-US"/>
        </w:rPr>
        <w:t>ешения о городском бюджете на 2020 год о</w:t>
      </w:r>
      <w:r>
        <w:rPr>
          <w:rFonts w:eastAsiaTheme="minorHAnsi"/>
          <w:lang w:eastAsia="en-US"/>
        </w:rPr>
        <w:t xml:space="preserve">бъем резервного фонда Администрации МО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Городской округ </w:t>
      </w:r>
      <w:r w:rsidR="00941DC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Город Нарьян-Мар</w:t>
      </w:r>
      <w:r w:rsidR="00941DC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>
        <w:t xml:space="preserve">для финансового обеспечения непредвиденных расходов, не предусмотренных в городском бюджете, </w:t>
      </w:r>
      <w:r>
        <w:rPr>
          <w:rFonts w:eastAsiaTheme="minorHAnsi"/>
          <w:lang w:eastAsia="en-US"/>
        </w:rPr>
        <w:t xml:space="preserve">утвержден в размере </w:t>
      </w:r>
      <w:r w:rsidR="00FE3E06" w:rsidRPr="00FE3E06">
        <w:rPr>
          <w:rFonts w:eastAsiaTheme="minorHAnsi"/>
          <w:lang w:eastAsia="en-US"/>
        </w:rPr>
        <w:t>17 360,3</w:t>
      </w:r>
      <w:r w:rsidRPr="00FE3E06">
        <w:rPr>
          <w:rFonts w:eastAsiaTheme="minorHAnsi"/>
          <w:lang w:eastAsia="en-US"/>
        </w:rPr>
        <w:t xml:space="preserve"> тыс</w:t>
      </w:r>
      <w:r>
        <w:rPr>
          <w:rFonts w:eastAsiaTheme="minorHAnsi"/>
          <w:lang w:eastAsia="en-US"/>
        </w:rPr>
        <w:t xml:space="preserve">. рублей. </w:t>
      </w:r>
      <w:r w:rsidR="00C443EE">
        <w:rPr>
          <w:rFonts w:eastAsiaTheme="minorHAnsi"/>
          <w:lang w:eastAsia="en-US"/>
        </w:rPr>
        <w:t xml:space="preserve">В отчетный период средства резервного фонда израсходованы в объеме 100,0 тыс. рублей или 0,6% </w:t>
      </w:r>
      <w:r w:rsidR="00C443EE" w:rsidRPr="00A32A49">
        <w:t>к годовым плановым назначениям</w:t>
      </w:r>
      <w:r w:rsidR="00C443EE">
        <w:t>,</w:t>
      </w:r>
      <w:r w:rsidR="00C443EE">
        <w:rPr>
          <w:rFonts w:eastAsiaTheme="minorHAnsi"/>
          <w:lang w:eastAsia="en-US"/>
        </w:rPr>
        <w:t xml:space="preserve"> в связи с предоставлением единовременной денежной выплаты </w:t>
      </w:r>
      <w:r w:rsidR="00256B74">
        <w:rPr>
          <w:rFonts w:eastAsiaTheme="minorHAnsi"/>
          <w:lang w:eastAsia="en-US"/>
        </w:rPr>
        <w:lastRenderedPageBreak/>
        <w:t xml:space="preserve">ИП </w:t>
      </w:r>
      <w:proofErr w:type="spellStart"/>
      <w:r w:rsidR="00256B74">
        <w:rPr>
          <w:rFonts w:eastAsiaTheme="minorHAnsi"/>
          <w:lang w:eastAsia="en-US"/>
        </w:rPr>
        <w:t>Кадикина</w:t>
      </w:r>
      <w:proofErr w:type="spellEnd"/>
      <w:r w:rsidR="00256B74">
        <w:rPr>
          <w:rFonts w:eastAsiaTheme="minorHAnsi"/>
          <w:lang w:eastAsia="en-US"/>
        </w:rPr>
        <w:t xml:space="preserve"> Л.Н., в целях приобретения средств индивидуальной защиты, в период распространения новой </w:t>
      </w:r>
      <w:proofErr w:type="spellStart"/>
      <w:r w:rsidR="00256B74">
        <w:rPr>
          <w:rFonts w:eastAsiaTheme="minorHAnsi"/>
          <w:lang w:eastAsia="en-US"/>
        </w:rPr>
        <w:t>коронавирусной</w:t>
      </w:r>
      <w:proofErr w:type="spellEnd"/>
      <w:r w:rsidR="00256B74">
        <w:rPr>
          <w:rFonts w:eastAsiaTheme="minorHAnsi"/>
          <w:lang w:eastAsia="en-US"/>
        </w:rPr>
        <w:t xml:space="preserve"> инфекции. </w:t>
      </w:r>
    </w:p>
    <w:p w:rsidR="00C443EE" w:rsidRDefault="00C443EE" w:rsidP="00C443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4BE0">
        <w:rPr>
          <w:rFonts w:eastAsiaTheme="minorHAnsi"/>
          <w:lang w:eastAsia="en-US"/>
        </w:rPr>
        <w:t xml:space="preserve">Остаток неизрасходованных бюджетных средств резервного фонда </w:t>
      </w:r>
      <w:r>
        <w:rPr>
          <w:rFonts w:eastAsiaTheme="minorHAnsi"/>
          <w:lang w:eastAsia="en-US"/>
        </w:rPr>
        <w:t xml:space="preserve">по состоянию на 01.07.2019 </w:t>
      </w:r>
      <w:r w:rsidRPr="008F4BE0">
        <w:rPr>
          <w:rFonts w:eastAsiaTheme="minorHAnsi"/>
          <w:lang w:eastAsia="en-US"/>
        </w:rPr>
        <w:t xml:space="preserve">составил </w:t>
      </w:r>
      <w:r>
        <w:rPr>
          <w:rFonts w:eastAsiaTheme="minorHAnsi"/>
          <w:lang w:eastAsia="en-US"/>
        </w:rPr>
        <w:t xml:space="preserve">17 260,3 </w:t>
      </w:r>
      <w:r w:rsidRPr="008F4BE0">
        <w:rPr>
          <w:rFonts w:eastAsiaTheme="minorHAnsi"/>
          <w:lang w:eastAsia="en-US"/>
        </w:rPr>
        <w:t>тыс. рублей.</w:t>
      </w:r>
    </w:p>
    <w:p w:rsidR="002B6431" w:rsidRDefault="002D2C48" w:rsidP="002D2C48">
      <w:pPr>
        <w:tabs>
          <w:tab w:val="left" w:pos="3990"/>
        </w:tabs>
      </w:pPr>
      <w:r>
        <w:tab/>
      </w:r>
    </w:p>
    <w:p w:rsidR="002B6431" w:rsidRPr="00762B42" w:rsidRDefault="002B6431" w:rsidP="002B6431">
      <w:pPr>
        <w:autoSpaceDE w:val="0"/>
        <w:autoSpaceDN w:val="0"/>
        <w:adjustRightInd w:val="0"/>
        <w:ind w:firstLine="708"/>
        <w:jc w:val="both"/>
        <w:rPr>
          <w:b/>
        </w:rPr>
      </w:pPr>
      <w:r w:rsidRPr="008535E1">
        <w:rPr>
          <w:b/>
        </w:rPr>
        <w:t>Выводы</w:t>
      </w:r>
      <w:r>
        <w:rPr>
          <w:b/>
        </w:rPr>
        <w:t xml:space="preserve"> и предложения</w:t>
      </w:r>
      <w:r w:rsidRPr="008535E1">
        <w:rPr>
          <w:b/>
        </w:rPr>
        <w:t>:</w:t>
      </w:r>
    </w:p>
    <w:p w:rsidR="00276EFB" w:rsidRPr="00695450" w:rsidRDefault="00276EFB" w:rsidP="00DC531E">
      <w:pPr>
        <w:autoSpaceDE w:val="0"/>
        <w:autoSpaceDN w:val="0"/>
        <w:adjustRightInd w:val="0"/>
        <w:spacing w:before="120"/>
        <w:ind w:firstLine="708"/>
        <w:jc w:val="both"/>
      </w:pPr>
      <w:r>
        <w:t xml:space="preserve">1. </w:t>
      </w:r>
      <w:r w:rsidRPr="00695450">
        <w:t xml:space="preserve">Основные характеристики </w:t>
      </w:r>
      <w:r>
        <w:t>городского</w:t>
      </w:r>
      <w:r w:rsidRPr="00695450">
        <w:t xml:space="preserve"> бюджета с учетом внесенных изменений по состоянию на 01.0</w:t>
      </w:r>
      <w:r>
        <w:t>7</w:t>
      </w:r>
      <w:r w:rsidRPr="00695450">
        <w:t>.20</w:t>
      </w:r>
      <w:r>
        <w:t>20</w:t>
      </w:r>
      <w:r w:rsidRPr="00695450">
        <w:t xml:space="preserve"> составили:</w:t>
      </w:r>
    </w:p>
    <w:p w:rsidR="00276EFB" w:rsidRDefault="00276EFB" w:rsidP="00276E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доходы городского бюджета в сумме </w:t>
      </w:r>
      <w:r>
        <w:t xml:space="preserve">842 929,7 </w:t>
      </w:r>
      <w:r>
        <w:rPr>
          <w:rFonts w:eastAsiaTheme="minorHAnsi"/>
          <w:lang w:eastAsia="en-US"/>
        </w:rPr>
        <w:t>тыс. рублей;</w:t>
      </w:r>
    </w:p>
    <w:p w:rsidR="00276EFB" w:rsidRDefault="00276EFB" w:rsidP="00276E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расходы городского бюджета в сумме </w:t>
      </w:r>
      <w:r>
        <w:t xml:space="preserve">976 649,8 </w:t>
      </w:r>
      <w:r>
        <w:rPr>
          <w:rFonts w:eastAsiaTheme="minorHAnsi"/>
          <w:lang w:eastAsia="en-US"/>
        </w:rPr>
        <w:t>тыс. рублей;</w:t>
      </w:r>
    </w:p>
    <w:p w:rsidR="00276EFB" w:rsidRDefault="00276EFB" w:rsidP="00276EFB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- дефицит городского бюджета в сумме 133 720,1 тыс. рублей или 19,3% от объема доходов городского бюджета без учета безвозмездных поступлений. </w:t>
      </w:r>
      <w:r>
        <w:t>Д</w:t>
      </w:r>
      <w:r w:rsidRPr="009B0F45">
        <w:t>ефицит городского бюджета превыш</w:t>
      </w:r>
      <w:r>
        <w:t>ает ограничения, установленные пунктом</w:t>
      </w:r>
      <w:r w:rsidRPr="009B0F45">
        <w:t xml:space="preserve"> 3 ст</w:t>
      </w:r>
      <w:r>
        <w:t>атьи</w:t>
      </w:r>
      <w:r w:rsidRPr="009B0F45">
        <w:t xml:space="preserve"> 92.1 Бюджетного кодекса РФ, в пределах суммы снижения остатков средств на счетах по учету средств местного бюджета. </w:t>
      </w:r>
    </w:p>
    <w:p w:rsidR="00276EFB" w:rsidRDefault="00276EFB" w:rsidP="00276EFB">
      <w:pPr>
        <w:autoSpaceDE w:val="0"/>
        <w:autoSpaceDN w:val="0"/>
        <w:adjustRightInd w:val="0"/>
        <w:ind w:firstLine="709"/>
        <w:jc w:val="both"/>
      </w:pPr>
      <w:r>
        <w:t>И</w:t>
      </w:r>
      <w:r w:rsidRPr="001E0169">
        <w:t>сполнение</w:t>
      </w:r>
      <w:r w:rsidRPr="00BA2153">
        <w:rPr>
          <w:b/>
        </w:rPr>
        <w:t xml:space="preserve"> </w:t>
      </w:r>
      <w:r>
        <w:t>городского бюджета за 1 полугодие 2020 года составило:</w:t>
      </w:r>
    </w:p>
    <w:p w:rsidR="00276EFB" w:rsidRPr="00A541F9" w:rsidRDefault="00276EFB" w:rsidP="00276EFB">
      <w:pPr>
        <w:autoSpaceDE w:val="0"/>
        <w:autoSpaceDN w:val="0"/>
        <w:adjustRightInd w:val="0"/>
        <w:ind w:firstLine="708"/>
        <w:jc w:val="both"/>
      </w:pPr>
      <w:r w:rsidRPr="00A541F9">
        <w:t>- по доходам 373 330,2 тыс. рублей или 44,3% к годовым плановым назначениям;</w:t>
      </w:r>
    </w:p>
    <w:p w:rsidR="00276EFB" w:rsidRPr="00A541F9" w:rsidRDefault="00276EFB" w:rsidP="00276EFB">
      <w:pPr>
        <w:ind w:firstLine="709"/>
        <w:jc w:val="both"/>
        <w:rPr>
          <w:color w:val="000000"/>
        </w:rPr>
      </w:pPr>
      <w:r w:rsidRPr="00A541F9">
        <w:t xml:space="preserve">- по расходам </w:t>
      </w:r>
      <w:r w:rsidRPr="00A541F9">
        <w:rPr>
          <w:color w:val="000000"/>
        </w:rPr>
        <w:t xml:space="preserve">434 113,8 </w:t>
      </w:r>
      <w:r w:rsidRPr="00A541F9">
        <w:t>тыс. рублей или 44,4% к годовым плановым назначениям.</w:t>
      </w:r>
    </w:p>
    <w:p w:rsidR="00276EFB" w:rsidRPr="004B510A" w:rsidRDefault="00276EFB" w:rsidP="00276EFB">
      <w:pPr>
        <w:ind w:firstLine="709"/>
        <w:jc w:val="both"/>
      </w:pPr>
      <w:r w:rsidRPr="004B510A">
        <w:t xml:space="preserve">- дефицит городского бюджета в сумме </w:t>
      </w:r>
      <w:r>
        <w:t>60 783,6</w:t>
      </w:r>
      <w:r w:rsidRPr="004B510A">
        <w:t xml:space="preserve"> тыс. рублей или </w:t>
      </w:r>
      <w:r>
        <w:t>1</w:t>
      </w:r>
      <w:r w:rsidRPr="004B510A">
        <w:t>6</w:t>
      </w:r>
      <w:r>
        <w:t>,3</w:t>
      </w:r>
      <w:r w:rsidRPr="004B510A">
        <w:t xml:space="preserve">% от объема доходов городского бюджета без учета безвозмездных поступлений. </w:t>
      </w:r>
    </w:p>
    <w:p w:rsidR="00276EFB" w:rsidRPr="001622F6" w:rsidRDefault="00276EFB" w:rsidP="00276EFB">
      <w:pPr>
        <w:ind w:firstLine="709"/>
        <w:jc w:val="both"/>
      </w:pPr>
      <w:r w:rsidRPr="004B510A">
        <w:t>Обращаем внимание, что по итогам 2020 года объем дефицита не должен превышать предельное значение, установленное статьей 92.1 Бюджетного кодекса РФ.</w:t>
      </w:r>
      <w:r w:rsidRPr="001622F6">
        <w:t xml:space="preserve">  </w:t>
      </w:r>
    </w:p>
    <w:p w:rsidR="00276EFB" w:rsidRPr="00A40F61" w:rsidRDefault="00276EFB" w:rsidP="00276EFB">
      <w:pPr>
        <w:autoSpaceDE w:val="0"/>
        <w:autoSpaceDN w:val="0"/>
        <w:adjustRightInd w:val="0"/>
        <w:ind w:firstLine="708"/>
        <w:jc w:val="both"/>
      </w:pPr>
      <w:r>
        <w:t xml:space="preserve">Кроме того, согласно статье 33 Бюджетного кодекса РФ при составлении, утверждении и исполнении бюджета уполномоченные органы должны исходить из необходимости минимизации размера дефицита бюджета. </w:t>
      </w:r>
      <w:r w:rsidRPr="00CF634A">
        <w:t xml:space="preserve">На основании изложенного </w:t>
      </w:r>
      <w:r w:rsidRPr="00A40F61">
        <w:t xml:space="preserve">предлагаем Администрации муниципального образования городской округ </w:t>
      </w:r>
      <w:r w:rsidR="00941DC4">
        <w:t>«</w:t>
      </w:r>
      <w:r w:rsidRPr="00A40F61">
        <w:t>Город Нарьян-Мар</w:t>
      </w:r>
      <w:r w:rsidR="00941DC4">
        <w:t>»</w:t>
      </w:r>
      <w:r w:rsidRPr="00A40F61">
        <w:t xml:space="preserve"> в целях минимизации размера дефицита бюджета принять меры, направленные на сокращение расходов городского бюджета на 2020 год.   </w:t>
      </w:r>
    </w:p>
    <w:p w:rsidR="00276EFB" w:rsidRDefault="00276EFB" w:rsidP="00276EFB">
      <w:pPr>
        <w:spacing w:before="60" w:after="60"/>
        <w:ind w:firstLine="709"/>
        <w:jc w:val="both"/>
      </w:pPr>
      <w:r>
        <w:t>Остаток средств на лицевых счетах городского бюджета по состоянию на 01.07.2020 составил 64 936,6 тыс. рублей.</w:t>
      </w:r>
    </w:p>
    <w:p w:rsidR="00276EFB" w:rsidRDefault="00276EFB" w:rsidP="00276EFB">
      <w:pPr>
        <w:ind w:firstLine="709"/>
        <w:jc w:val="both"/>
      </w:pPr>
      <w:r>
        <w:t>Муниципальный долг по состоянию на 01.07.2020 составил 57 000,0 тыс. рублей. Расходы на обслуживание муниципального долга составили 525,0 тыс. рублей или 9,6% к годовым плановым назначениям.</w:t>
      </w:r>
    </w:p>
    <w:p w:rsidR="00CB76D4" w:rsidRPr="00F33457" w:rsidRDefault="00CB76D4" w:rsidP="00CB76D4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7E7DE1">
        <w:t xml:space="preserve">2. </w:t>
      </w:r>
      <w:r w:rsidRPr="007E7DE1">
        <w:rPr>
          <w:rFonts w:eastAsia="Calibri"/>
          <w:lang w:eastAsia="en-US"/>
        </w:rPr>
        <w:t>Анализ доходов городского бюджета показал следующее:</w:t>
      </w:r>
    </w:p>
    <w:p w:rsidR="00CB76D4" w:rsidRPr="007051F3" w:rsidRDefault="00CB76D4" w:rsidP="00CB76D4">
      <w:pPr>
        <w:ind w:firstLine="708"/>
        <w:jc w:val="both"/>
      </w:pPr>
      <w:r>
        <w:t xml:space="preserve">2.1. </w:t>
      </w:r>
      <w:proofErr w:type="gramStart"/>
      <w:r>
        <w:t xml:space="preserve">В целом поступление доходов за 1 полугодие 2020 года относительно аналогичного периода 2019 года уменьшилось на 24 291,9 тыс. рублей или на 6,1%, так, за 1 полугодие 2019 года поступления составили 397 622,1 тыс. рублей, за аналогичный период 2020 года поступления составили 373 330,2 тыс. </w:t>
      </w:r>
      <w:r w:rsidRPr="00A73B93">
        <w:t>рублей,</w:t>
      </w:r>
      <w:r>
        <w:rPr>
          <w:color w:val="FF0000"/>
        </w:rPr>
        <w:t xml:space="preserve"> </w:t>
      </w:r>
      <w:r w:rsidRPr="000F2AE3">
        <w:t>что в основном связано с  не предоставлением дотации из окружного бюджета (за 1</w:t>
      </w:r>
      <w:r>
        <w:t xml:space="preserve"> полугодие</w:t>
      </w:r>
      <w:proofErr w:type="gramEnd"/>
      <w:r>
        <w:t xml:space="preserve"> </w:t>
      </w:r>
      <w:proofErr w:type="gramStart"/>
      <w:r>
        <w:t>2019 года дотация</w:t>
      </w:r>
      <w:r w:rsidRPr="007051F3">
        <w:t xml:space="preserve"> поступил</w:t>
      </w:r>
      <w:r>
        <w:t>а</w:t>
      </w:r>
      <w:r w:rsidRPr="007051F3">
        <w:t xml:space="preserve"> в объеме </w:t>
      </w:r>
      <w:r>
        <w:t>44 153,4</w:t>
      </w:r>
      <w:r w:rsidRPr="007051F3">
        <w:t xml:space="preserve"> тыс. рублей, в 2020 году поступление дотаци</w:t>
      </w:r>
      <w:r>
        <w:t>и</w:t>
      </w:r>
      <w:r w:rsidRPr="007051F3">
        <w:t xml:space="preserve"> не предусмотрено)</w:t>
      </w:r>
      <w:r>
        <w:t>, а также уменьшением объема субвенции (за 1 полугодие 2019 года субвенции поступили в объеме 48 184,2 тыс. рублей, за аналогичный период 2020 года в объеме 2 116,0 тыс. рублей, при утвержденном плане 4 236,7 тыс. рублей)</w:t>
      </w:r>
      <w:r w:rsidRPr="007051F3">
        <w:t xml:space="preserve">. </w:t>
      </w:r>
      <w:proofErr w:type="gramEnd"/>
    </w:p>
    <w:p w:rsidR="00CB76D4" w:rsidRPr="00996F3B" w:rsidRDefault="00CB76D4" w:rsidP="00CB76D4">
      <w:pPr>
        <w:ind w:firstLine="708"/>
        <w:jc w:val="both"/>
      </w:pPr>
      <w:r w:rsidRPr="00996F3B">
        <w:t>2.2. В отчетный период исполнение доходной части составило:</w:t>
      </w:r>
    </w:p>
    <w:p w:rsidR="00CB76D4" w:rsidRDefault="00CB76D4" w:rsidP="00CB76D4">
      <w:pPr>
        <w:autoSpaceDE w:val="0"/>
        <w:autoSpaceDN w:val="0"/>
        <w:adjustRightInd w:val="0"/>
        <w:ind w:firstLine="709"/>
        <w:jc w:val="both"/>
      </w:pPr>
      <w:r>
        <w:t xml:space="preserve">- налоговые доходы – </w:t>
      </w:r>
      <w:r w:rsidR="00B04F29">
        <w:t>330 303,6</w:t>
      </w:r>
      <w:r>
        <w:t xml:space="preserve"> тыс. рублей или </w:t>
      </w:r>
      <w:r w:rsidR="00B04F29">
        <w:t>49,6</w:t>
      </w:r>
      <w:r>
        <w:t>% к годовым плановым назначениям (666 058,3 тыс. рублей);</w:t>
      </w:r>
    </w:p>
    <w:p w:rsidR="00CB76D4" w:rsidRDefault="00CB76D4" w:rsidP="00CB76D4">
      <w:pPr>
        <w:autoSpaceDE w:val="0"/>
        <w:autoSpaceDN w:val="0"/>
        <w:adjustRightInd w:val="0"/>
        <w:ind w:firstLine="709"/>
        <w:jc w:val="both"/>
      </w:pPr>
      <w:r>
        <w:t xml:space="preserve">- неналоговые доходы – </w:t>
      </w:r>
      <w:r w:rsidR="00B04F29">
        <w:t>23 188,1 тыс. рублей или 7</w:t>
      </w:r>
      <w:r>
        <w:t>7,</w:t>
      </w:r>
      <w:r w:rsidR="00B04F29">
        <w:t>4</w:t>
      </w:r>
      <w:r>
        <w:t>% к годовым плановым назначениям (29 957,6 тыс. рублей);</w:t>
      </w:r>
    </w:p>
    <w:p w:rsidR="00B04F29" w:rsidRDefault="00CB76D4" w:rsidP="00CB76D4">
      <w:pPr>
        <w:ind w:firstLine="709"/>
        <w:jc w:val="both"/>
      </w:pPr>
      <w:r>
        <w:t>- безвозмездные поступления –</w:t>
      </w:r>
      <w:r w:rsidR="00B04F29">
        <w:t xml:space="preserve"> </w:t>
      </w:r>
      <w:r>
        <w:t>1</w:t>
      </w:r>
      <w:r w:rsidR="00B04F29">
        <w:t>9 838,5</w:t>
      </w:r>
      <w:r>
        <w:t xml:space="preserve"> тыс. рублей к годовым плановым назначениям (</w:t>
      </w:r>
      <w:r w:rsidR="00B04F29">
        <w:t>146 913,8</w:t>
      </w:r>
      <w:r>
        <w:t xml:space="preserve"> тыс. рублей), что обусловлено планируемым поступлением субсидий </w:t>
      </w:r>
      <w:r w:rsidR="00B04F29">
        <w:t xml:space="preserve">в объеме </w:t>
      </w:r>
      <w:r w:rsidR="00B04F29" w:rsidRPr="00B04F29">
        <w:t xml:space="preserve">124 954,6 тыс. рублей </w:t>
      </w:r>
      <w:r w:rsidRPr="00B04F29">
        <w:t>после</w:t>
      </w:r>
      <w:r>
        <w:t xml:space="preserve"> отчетного периода.</w:t>
      </w:r>
    </w:p>
    <w:p w:rsidR="00926E71" w:rsidRDefault="00926E71" w:rsidP="00926E71">
      <w:pPr>
        <w:ind w:firstLine="709"/>
        <w:jc w:val="both"/>
      </w:pPr>
      <w:r>
        <w:lastRenderedPageBreak/>
        <w:t>Таким образом, в общем объеме доходов городского бюджета за 1 полугодие 2020 года налоговые доходы составили 88,5%, неналоговые доходы 6,2%, безвозмездные поступления составили 5,3%.</w:t>
      </w:r>
    </w:p>
    <w:p w:rsidR="00E02BC7" w:rsidRPr="00C750B9" w:rsidRDefault="00E02BC7" w:rsidP="00E02BC7">
      <w:pPr>
        <w:ind w:firstLine="709"/>
        <w:jc w:val="both"/>
      </w:pPr>
      <w:r w:rsidRPr="00C750B9">
        <w:t>Анализ поступления неналоговых доходов показал, что фактические значения некоторых показателей превышают плановые, в связи с чем, Контрольно-счетная палата предлагает рассмотреть вопрос о внесении изменений в плановые показатели неналоговых доходов, утвержденные</w:t>
      </w:r>
      <w:r w:rsidRPr="00C750B9">
        <w:rPr>
          <w:rFonts w:eastAsiaTheme="minorHAnsi"/>
          <w:lang w:eastAsia="en-US"/>
        </w:rPr>
        <w:t xml:space="preserve"> Решением о городском бюджете на 2020.</w:t>
      </w:r>
    </w:p>
    <w:p w:rsidR="00E02BC7" w:rsidRPr="00F33457" w:rsidRDefault="00E02BC7" w:rsidP="00E02BC7">
      <w:pPr>
        <w:spacing w:before="120"/>
        <w:ind w:firstLine="709"/>
        <w:jc w:val="both"/>
      </w:pPr>
      <w:r w:rsidRPr="00F33457">
        <w:t>3.</w:t>
      </w:r>
      <w:r>
        <w:rPr>
          <w:b/>
        </w:rPr>
        <w:t xml:space="preserve"> </w:t>
      </w:r>
      <w:r w:rsidRPr="00F33457">
        <w:t xml:space="preserve">Анализ исполнения </w:t>
      </w:r>
      <w:r>
        <w:t>городского</w:t>
      </w:r>
      <w:r w:rsidRPr="00F33457">
        <w:t xml:space="preserve"> бюджета по расходам</w:t>
      </w:r>
      <w:r>
        <w:t>:</w:t>
      </w:r>
    </w:p>
    <w:p w:rsidR="00E02BC7" w:rsidRDefault="00E02BC7" w:rsidP="00E02BC7">
      <w:pPr>
        <w:autoSpaceDE w:val="0"/>
        <w:autoSpaceDN w:val="0"/>
        <w:adjustRightInd w:val="0"/>
        <w:jc w:val="both"/>
      </w:pPr>
      <w:r>
        <w:tab/>
        <w:t xml:space="preserve">3.1. По сравнению с аналогичным периодом </w:t>
      </w:r>
      <w:r w:rsidRPr="00FB6ED1">
        <w:t>201</w:t>
      </w:r>
      <w:r>
        <w:t>9</w:t>
      </w:r>
      <w:r w:rsidRPr="00FB6ED1">
        <w:t xml:space="preserve"> года объем расходной части городского бюджета </w:t>
      </w:r>
      <w:r>
        <w:t>увеличился</w:t>
      </w:r>
      <w:r w:rsidRPr="00FB6ED1">
        <w:t xml:space="preserve"> на </w:t>
      </w:r>
      <w:r>
        <w:t xml:space="preserve">88 967,6 тыс. руб. или на 25,8%, так, за 1 полугодие 2019 года расходы составили </w:t>
      </w:r>
      <w:r w:rsidR="00011486">
        <w:t>345 146,2</w:t>
      </w:r>
      <w:r>
        <w:t xml:space="preserve"> тыс. рублей, за аналогичный период 2020 года –                 </w:t>
      </w:r>
      <w:r w:rsidR="00011486">
        <w:t>434 113,8</w:t>
      </w:r>
      <w:r>
        <w:t xml:space="preserve"> тыс. рублей.  </w:t>
      </w:r>
    </w:p>
    <w:p w:rsidR="00011486" w:rsidRDefault="00011486" w:rsidP="00011486">
      <w:pPr>
        <w:autoSpaceDE w:val="0"/>
        <w:autoSpaceDN w:val="0"/>
        <w:adjustRightInd w:val="0"/>
        <w:spacing w:before="120"/>
        <w:ind w:firstLine="709"/>
        <w:jc w:val="both"/>
        <w:rPr>
          <w:strike/>
        </w:rPr>
      </w:pPr>
      <w:r>
        <w:t>3.2.</w:t>
      </w:r>
      <w:r w:rsidRPr="009A3FC9">
        <w:t xml:space="preserve"> </w:t>
      </w:r>
      <w:r>
        <w:t>Анализ исполнения городского</w:t>
      </w:r>
      <w:r w:rsidRPr="00760F77">
        <w:t xml:space="preserve"> бюджета по расходам в разрезе разделов бюджетной</w:t>
      </w:r>
      <w:r>
        <w:t xml:space="preserve"> классификации расходов бюджета показал, что средний процент исполнения расходной части городского бюджета составил </w:t>
      </w:r>
      <w:r w:rsidR="00230649">
        <w:t>4</w:t>
      </w:r>
      <w:r>
        <w:t>4</w:t>
      </w:r>
      <w:r w:rsidR="00230649">
        <w:t>,4</w:t>
      </w:r>
      <w:r w:rsidRPr="002561DE">
        <w:t>% от уточненного плана на 20</w:t>
      </w:r>
      <w:r>
        <w:t>20</w:t>
      </w:r>
      <w:r w:rsidRPr="002561DE">
        <w:t xml:space="preserve"> год.</w:t>
      </w:r>
      <w:r w:rsidRPr="00536BCE">
        <w:rPr>
          <w:strike/>
        </w:rPr>
        <w:t xml:space="preserve"> </w:t>
      </w:r>
    </w:p>
    <w:p w:rsidR="00230649" w:rsidRPr="00EF4A07" w:rsidRDefault="00230649" w:rsidP="00230649">
      <w:pPr>
        <w:ind w:firstLine="709"/>
        <w:jc w:val="both"/>
      </w:pPr>
      <w:r w:rsidRPr="00BB439F">
        <w:t xml:space="preserve">Из 8-ми разделов бюджетной классификации, только </w:t>
      </w:r>
      <w:r>
        <w:t xml:space="preserve">по одному разделу бюджетные ассигнования освоены свыше 50% - </w:t>
      </w:r>
      <w:r w:rsidR="00941DC4">
        <w:t>«</w:t>
      </w:r>
      <w:r>
        <w:t>Социальная политика</w:t>
      </w:r>
      <w:r w:rsidR="00941DC4">
        <w:t>»</w:t>
      </w:r>
      <w:r>
        <w:t xml:space="preserve"> (</w:t>
      </w:r>
      <w:r w:rsidRPr="00EF4A07">
        <w:t xml:space="preserve">64,7%). </w:t>
      </w:r>
      <w:r>
        <w:t xml:space="preserve">По оставшимся семи разделам бюджетной классификации уровень освоенных бюджетных ассигнований </w:t>
      </w:r>
      <w:proofErr w:type="gramStart"/>
      <w:r>
        <w:t>к</w:t>
      </w:r>
      <w:proofErr w:type="gramEnd"/>
      <w:r>
        <w:t xml:space="preserve"> запланированным достигнут в интервале от 9,6% до 45,2%.</w:t>
      </w:r>
    </w:p>
    <w:p w:rsidR="00230649" w:rsidRPr="009A5476" w:rsidRDefault="00230649" w:rsidP="002306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Следует обратить внимание на подразделы </w:t>
      </w:r>
      <w:r w:rsidRPr="00760F77">
        <w:t>бюджетной</w:t>
      </w:r>
      <w:r>
        <w:t xml:space="preserve"> классификации расходов, по которым процент исполнения к годовым назначениям за период январь – июнь 2020 года составил м</w:t>
      </w:r>
      <w:r w:rsidRPr="003802EC">
        <w:t xml:space="preserve">енее </w:t>
      </w:r>
      <w:r>
        <w:t>4</w:t>
      </w:r>
      <w:r w:rsidRPr="003802EC">
        <w:t>0%</w:t>
      </w:r>
      <w:r>
        <w:t>, а именно</w:t>
      </w:r>
      <w:r w:rsidRPr="003802EC">
        <w:t>:</w:t>
      </w:r>
      <w:r>
        <w:t xml:space="preserve"> </w:t>
      </w:r>
      <w:r w:rsidR="00941DC4">
        <w:t>«</w:t>
      </w:r>
      <w:r>
        <w:rPr>
          <w:color w:val="000000"/>
        </w:rPr>
        <w:t>С</w:t>
      </w:r>
      <w:r w:rsidRPr="00A80033">
        <w:rPr>
          <w:color w:val="000000"/>
        </w:rPr>
        <w:t>удебная система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9A5476">
        <w:rPr>
          <w:color w:val="000000"/>
        </w:rPr>
        <w:t>0,0%,</w:t>
      </w:r>
      <w:r>
        <w:rPr>
          <w:color w:val="000000"/>
        </w:rPr>
        <w:t xml:space="preserve"> </w:t>
      </w:r>
      <w:r w:rsidR="00941DC4">
        <w:rPr>
          <w:color w:val="000000"/>
        </w:rPr>
        <w:t>«</w:t>
      </w:r>
      <w:r>
        <w:rPr>
          <w:color w:val="000000"/>
        </w:rPr>
        <w:t>М</w:t>
      </w:r>
      <w:r w:rsidRPr="00A80033">
        <w:rPr>
          <w:color w:val="000000"/>
        </w:rPr>
        <w:t>олодежная политика</w:t>
      </w:r>
      <w:r w:rsidR="00941DC4">
        <w:rPr>
          <w:color w:val="000000"/>
        </w:rPr>
        <w:t>»</w:t>
      </w:r>
      <w:r>
        <w:rPr>
          <w:color w:val="000000"/>
        </w:rPr>
        <w:t xml:space="preserve"> </w:t>
      </w:r>
      <w:r w:rsidRPr="009A5476">
        <w:rPr>
          <w:color w:val="000000"/>
        </w:rPr>
        <w:t>– 0,0%</w:t>
      </w:r>
      <w:r>
        <w:rPr>
          <w:color w:val="000000"/>
        </w:rPr>
        <w:t xml:space="preserve">, </w:t>
      </w:r>
      <w:r w:rsidR="00941DC4">
        <w:rPr>
          <w:color w:val="000000"/>
        </w:rPr>
        <w:t>«</w:t>
      </w:r>
      <w:r>
        <w:rPr>
          <w:color w:val="000000"/>
        </w:rPr>
        <w:t>Д</w:t>
      </w:r>
      <w:r w:rsidRPr="00A80033">
        <w:rPr>
          <w:color w:val="000000"/>
        </w:rPr>
        <w:t>ругие вопросы в области национальной экономики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 29,0%</w:t>
      </w:r>
      <w:r>
        <w:rPr>
          <w:color w:val="000000"/>
        </w:rPr>
        <w:t xml:space="preserve">, </w:t>
      </w:r>
      <w:r w:rsidR="00941DC4">
        <w:rPr>
          <w:color w:val="000000"/>
        </w:rPr>
        <w:t>«</w:t>
      </w:r>
      <w:r>
        <w:rPr>
          <w:color w:val="000000"/>
        </w:rPr>
        <w:t>Д</w:t>
      </w:r>
      <w:r w:rsidRPr="00A80033">
        <w:rPr>
          <w:color w:val="000000"/>
        </w:rPr>
        <w:t>ругие вопросы в области национальной безопасности и правоохранительной деятельности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 29,4%</w:t>
      </w:r>
      <w:r>
        <w:rPr>
          <w:color w:val="000000"/>
        </w:rPr>
        <w:t xml:space="preserve">, </w:t>
      </w:r>
      <w:r w:rsidR="00AD1762">
        <w:rPr>
          <w:color w:val="000000"/>
        </w:rPr>
        <w:t xml:space="preserve">«Периодическая печать и издательства» - 29,8%, </w:t>
      </w:r>
      <w:r w:rsidR="00941DC4">
        <w:rPr>
          <w:color w:val="000000"/>
        </w:rPr>
        <w:t>«</w:t>
      </w:r>
      <w:r>
        <w:rPr>
          <w:color w:val="000000"/>
        </w:rPr>
        <w:t>Б</w:t>
      </w:r>
      <w:r w:rsidRPr="00A80033">
        <w:rPr>
          <w:color w:val="000000"/>
        </w:rPr>
        <w:t>лагоустройство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9A5476">
        <w:rPr>
          <w:color w:val="000000"/>
        </w:rPr>
        <w:t>32,5%</w:t>
      </w:r>
      <w:r>
        <w:rPr>
          <w:color w:val="000000"/>
        </w:rPr>
        <w:t xml:space="preserve">, </w:t>
      </w:r>
      <w:r w:rsidR="00941DC4">
        <w:rPr>
          <w:color w:val="000000"/>
        </w:rPr>
        <w:t>«</w:t>
      </w:r>
      <w:r>
        <w:rPr>
          <w:color w:val="000000"/>
        </w:rPr>
        <w:t>К</w:t>
      </w:r>
      <w:r w:rsidRPr="00A80033">
        <w:rPr>
          <w:color w:val="000000"/>
        </w:rPr>
        <w:t>оммунальное хозяйство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9A5476">
        <w:rPr>
          <w:color w:val="000000"/>
        </w:rPr>
        <w:t>32,9%</w:t>
      </w:r>
      <w:r>
        <w:rPr>
          <w:color w:val="000000"/>
        </w:rPr>
        <w:t xml:space="preserve">, </w:t>
      </w:r>
      <w:r w:rsidR="00941DC4">
        <w:rPr>
          <w:color w:val="000000"/>
        </w:rPr>
        <w:t>«</w:t>
      </w:r>
      <w:r>
        <w:rPr>
          <w:color w:val="000000"/>
        </w:rPr>
        <w:t>Д</w:t>
      </w:r>
      <w:r w:rsidRPr="00A80033">
        <w:rPr>
          <w:color w:val="000000"/>
        </w:rPr>
        <w:t>орожное хозяйство (дорожные фонды)</w:t>
      </w:r>
      <w:r w:rsidR="00941DC4">
        <w:rPr>
          <w:color w:val="000000"/>
        </w:rPr>
        <w:t>»</w:t>
      </w:r>
      <w:r>
        <w:rPr>
          <w:color w:val="000000"/>
        </w:rPr>
        <w:t xml:space="preserve"> </w:t>
      </w:r>
      <w:r w:rsidRPr="009A5476">
        <w:rPr>
          <w:color w:val="000000"/>
        </w:rPr>
        <w:t>– 35,7%</w:t>
      </w:r>
      <w:r>
        <w:rPr>
          <w:color w:val="000000"/>
        </w:rPr>
        <w:t xml:space="preserve">,  </w:t>
      </w:r>
      <w:r w:rsidR="00941DC4">
        <w:rPr>
          <w:color w:val="000000"/>
        </w:rPr>
        <w:t>«</w:t>
      </w:r>
      <w:r>
        <w:rPr>
          <w:color w:val="000000"/>
        </w:rPr>
        <w:t>С</w:t>
      </w:r>
      <w:r w:rsidRPr="00A80033">
        <w:rPr>
          <w:color w:val="000000"/>
        </w:rPr>
        <w:t>оциальное обеспечение населения</w:t>
      </w:r>
      <w:r w:rsidR="00941DC4">
        <w:rPr>
          <w:color w:val="000000"/>
        </w:rPr>
        <w:t>»</w:t>
      </w:r>
      <w:r w:rsidRPr="009A5476">
        <w:rPr>
          <w:color w:val="000000"/>
        </w:rPr>
        <w:t xml:space="preserve"> –36,6%</w:t>
      </w:r>
      <w:r>
        <w:rPr>
          <w:color w:val="000000"/>
        </w:rPr>
        <w:t>.</w:t>
      </w:r>
    </w:p>
    <w:p w:rsidR="0037477D" w:rsidRDefault="00C4492F" w:rsidP="0037477D">
      <w:pPr>
        <w:spacing w:before="120"/>
        <w:ind w:firstLine="709"/>
        <w:jc w:val="both"/>
      </w:pPr>
      <w:r>
        <w:t xml:space="preserve">3.3. </w:t>
      </w:r>
      <w:r w:rsidRPr="008544F0">
        <w:t xml:space="preserve">Анализ исполнения </w:t>
      </w:r>
      <w:r>
        <w:t>городского</w:t>
      </w:r>
      <w:r w:rsidRPr="008544F0">
        <w:t xml:space="preserve"> бюджета по расходам в разрезе ведомственной структуры расходов </w:t>
      </w:r>
      <w:r>
        <w:t>городского</w:t>
      </w:r>
      <w:r w:rsidRPr="008544F0">
        <w:t xml:space="preserve"> бюджета показал</w:t>
      </w:r>
      <w:r>
        <w:t>, что</w:t>
      </w:r>
      <w:r w:rsidR="00432FC7">
        <w:t xml:space="preserve"> за отчетный период процент исполнения по всем главам варьируется в пределах от 41,3% до 46,2% к годовым плановым назначениям.</w:t>
      </w:r>
    </w:p>
    <w:p w:rsidR="00A12A88" w:rsidRDefault="0037477D" w:rsidP="0037477D">
      <w:pPr>
        <w:spacing w:before="120"/>
        <w:ind w:firstLine="709"/>
        <w:jc w:val="both"/>
      </w:pPr>
      <w:r>
        <w:t xml:space="preserve">3.4. </w:t>
      </w:r>
      <w:proofErr w:type="gramStart"/>
      <w:r w:rsidRPr="001272FD">
        <w:t xml:space="preserve">Анализ </w:t>
      </w:r>
      <w:r>
        <w:t xml:space="preserve">расходов бюджетных ассигнований на реализацию мероприятий муниципальных </w:t>
      </w:r>
      <w:r w:rsidRPr="001272FD">
        <w:t xml:space="preserve">программ муниципального образования </w:t>
      </w:r>
      <w:r w:rsidR="00941DC4">
        <w:t>«</w:t>
      </w:r>
      <w:r w:rsidRPr="001272FD">
        <w:t xml:space="preserve">Городской округ </w:t>
      </w:r>
      <w:r w:rsidR="00941DC4">
        <w:t>«</w:t>
      </w:r>
      <w:r w:rsidRPr="001272FD">
        <w:t>Город Нарьян-Мар</w:t>
      </w:r>
      <w:r w:rsidR="00941DC4">
        <w:t>»</w:t>
      </w:r>
      <w:r>
        <w:t xml:space="preserve"> в период январь – </w:t>
      </w:r>
      <w:r w:rsidR="005C59D8">
        <w:t xml:space="preserve">июнь </w:t>
      </w:r>
      <w:r>
        <w:t xml:space="preserve">2020 года показал, что средний процент исполнения муниципальных программ составил </w:t>
      </w:r>
      <w:r w:rsidR="00DA18D5">
        <w:t>45</w:t>
      </w:r>
      <w:r>
        <w:t>,</w:t>
      </w:r>
      <w:r w:rsidR="00DA18D5">
        <w:t>3</w:t>
      </w:r>
      <w:r>
        <w:t>%,</w:t>
      </w:r>
      <w:r w:rsidR="00DA18D5">
        <w:t xml:space="preserve"> по 2 муниципальным программам из 7 бюджетные ассигнования освоены более чем на 50% (</w:t>
      </w:r>
      <w:r w:rsidR="00941DC4">
        <w:t>«</w:t>
      </w:r>
      <w:r w:rsidR="00DA18D5" w:rsidRPr="00524752">
        <w:t>Повышение уровня жизнеобеспечения и безопасности жизнедеятельности населения муниципальног</w:t>
      </w:r>
      <w:r w:rsidR="00DA18D5">
        <w:t xml:space="preserve">о образования </w:t>
      </w:r>
      <w:r w:rsidR="00941DC4">
        <w:t>«</w:t>
      </w:r>
      <w:r w:rsidR="00DA18D5">
        <w:t xml:space="preserve">Городской округ </w:t>
      </w:r>
      <w:r w:rsidR="00941DC4">
        <w:t>«</w:t>
      </w:r>
      <w:r w:rsidR="00DA18D5" w:rsidRPr="00524752">
        <w:t>Город Нарьян-Мар</w:t>
      </w:r>
      <w:r w:rsidR="00941DC4">
        <w:t>»</w:t>
      </w:r>
      <w:r w:rsidR="00DA18D5">
        <w:t xml:space="preserve"> (52,2%), </w:t>
      </w:r>
      <w:r w:rsidR="00941DC4">
        <w:t>«</w:t>
      </w:r>
      <w:r w:rsidR="00DA18D5" w:rsidRPr="00524752">
        <w:t>Развитие институтов гражданского</w:t>
      </w:r>
      <w:proofErr w:type="gramEnd"/>
      <w:r w:rsidR="00DA18D5" w:rsidRPr="00524752">
        <w:t xml:space="preserve"> общест</w:t>
      </w:r>
      <w:r w:rsidR="00DA18D5">
        <w:t xml:space="preserve">ва в муниципальном образовании </w:t>
      </w:r>
      <w:r w:rsidR="00941DC4">
        <w:t>«</w:t>
      </w:r>
      <w:r w:rsidR="00DA18D5">
        <w:t xml:space="preserve">Городской округ </w:t>
      </w:r>
      <w:r w:rsidR="00941DC4">
        <w:t>«</w:t>
      </w:r>
      <w:r w:rsidR="00DA18D5" w:rsidRPr="00524752">
        <w:t>Город Нарьян-Мар</w:t>
      </w:r>
      <w:r w:rsidR="00941DC4">
        <w:t>»</w:t>
      </w:r>
      <w:r w:rsidR="00DA18D5">
        <w:t xml:space="preserve"> (85,1%)).</w:t>
      </w:r>
    </w:p>
    <w:p w:rsidR="00535414" w:rsidRDefault="00DA18D5" w:rsidP="00535414">
      <w:pPr>
        <w:tabs>
          <w:tab w:val="left" w:pos="0"/>
        </w:tabs>
        <w:ind w:firstLine="709"/>
        <w:jc w:val="both"/>
      </w:pPr>
      <w:r>
        <w:t xml:space="preserve">У 3-х из 7-ми реализуемых муниципальных программ отмечается низкий уровень исполнения (ниже </w:t>
      </w:r>
      <w:r w:rsidR="00A51C25">
        <w:t xml:space="preserve">35%) </w:t>
      </w:r>
      <w:r w:rsidR="00535414">
        <w:t>по сравнению с годовыми плановыми назначениями, в том числе:</w:t>
      </w:r>
    </w:p>
    <w:p w:rsidR="00535414" w:rsidRDefault="00A12A88" w:rsidP="00A12A88">
      <w:pPr>
        <w:ind w:firstLine="709"/>
        <w:jc w:val="both"/>
      </w:pPr>
      <w:r>
        <w:t>- 0,0%, при уточненном плане 1 114,5 тыс. рублей по программе</w:t>
      </w:r>
      <w:r w:rsidRPr="00524752">
        <w:t xml:space="preserve"> </w:t>
      </w:r>
      <w:r w:rsidR="00941DC4">
        <w:t>«</w:t>
      </w:r>
      <w:r w:rsidRPr="00524752">
        <w:t xml:space="preserve">Повышение эффективности реализации молодежной политики в муниципальном образовании </w:t>
      </w:r>
      <w:r w:rsidR="00941DC4">
        <w:t>«</w:t>
      </w:r>
      <w:r w:rsidRPr="00524752">
        <w:t xml:space="preserve">Городской округ </w:t>
      </w:r>
      <w:r w:rsidR="00941DC4">
        <w:t>«</w:t>
      </w:r>
      <w:r w:rsidRPr="00524752">
        <w:t>Город Нарьян-Мар</w:t>
      </w:r>
      <w:r w:rsidR="00941DC4">
        <w:t>»</w:t>
      </w:r>
      <w:r w:rsidR="00535414">
        <w:t>;</w:t>
      </w:r>
    </w:p>
    <w:p w:rsidR="00535414" w:rsidRDefault="00A12A88" w:rsidP="00A12A88">
      <w:pPr>
        <w:ind w:firstLine="709"/>
        <w:jc w:val="both"/>
      </w:pPr>
      <w:r>
        <w:t xml:space="preserve">- 1,2% или 711,4 тыс. рублей, при  </w:t>
      </w:r>
      <w:r w:rsidRPr="00235BAA">
        <w:t xml:space="preserve">уточненном плане 59 453,8 тыс. рублей по программе </w:t>
      </w:r>
      <w:r w:rsidR="00941DC4">
        <w:t>«</w:t>
      </w:r>
      <w:r w:rsidRPr="00235BAA">
        <w:t xml:space="preserve">Формирование комфортной городской среды в муниципальном образовании </w:t>
      </w:r>
      <w:r w:rsidR="00941DC4">
        <w:t>«</w:t>
      </w:r>
      <w:r w:rsidRPr="00235BAA">
        <w:t xml:space="preserve">Городской округ </w:t>
      </w:r>
      <w:r w:rsidR="00941DC4">
        <w:t>«</w:t>
      </w:r>
      <w:r w:rsidRPr="00235BAA">
        <w:t>Город Нарьян-Мар</w:t>
      </w:r>
      <w:r w:rsidR="00941DC4">
        <w:t>»</w:t>
      </w:r>
      <w:r w:rsidR="00535414">
        <w:t>;</w:t>
      </w:r>
    </w:p>
    <w:p w:rsidR="00A12A88" w:rsidRPr="00235BAA" w:rsidRDefault="00A12A88" w:rsidP="00A12A88">
      <w:pPr>
        <w:ind w:firstLine="709"/>
        <w:jc w:val="both"/>
      </w:pPr>
      <w:r>
        <w:lastRenderedPageBreak/>
        <w:t>-</w:t>
      </w:r>
      <w:r w:rsidRPr="00235BAA">
        <w:t xml:space="preserve"> 30,6% или 1 365,7 тыс. рублей, при утвержденном плане 4 469,0 тыс. рублей по программе </w:t>
      </w:r>
      <w:r w:rsidR="00941DC4">
        <w:t>«</w:t>
      </w:r>
      <w:r w:rsidRPr="00235BAA">
        <w:t xml:space="preserve">Развитие предпринимательства в муниципальном образовании </w:t>
      </w:r>
      <w:r w:rsidR="00941DC4">
        <w:t>«</w:t>
      </w:r>
      <w:r w:rsidRPr="00235BAA">
        <w:t xml:space="preserve">Городской округ </w:t>
      </w:r>
      <w:r w:rsidR="00941DC4">
        <w:t>«</w:t>
      </w:r>
      <w:r w:rsidRPr="00235BAA">
        <w:t>Город Нарьян-Мар</w:t>
      </w:r>
      <w:r w:rsidR="00941DC4">
        <w:t>»</w:t>
      </w:r>
      <w:r w:rsidR="00B45B91">
        <w:t>.</w:t>
      </w:r>
      <w:r w:rsidRPr="00235BAA">
        <w:rPr>
          <w:rFonts w:eastAsiaTheme="minorHAnsi"/>
          <w:lang w:eastAsia="en-US"/>
        </w:rPr>
        <w:t xml:space="preserve"> </w:t>
      </w:r>
    </w:p>
    <w:p w:rsidR="00D14683" w:rsidRDefault="00D14683" w:rsidP="00D14683">
      <w:pPr>
        <w:autoSpaceDE w:val="0"/>
        <w:autoSpaceDN w:val="0"/>
        <w:adjustRightInd w:val="0"/>
        <w:spacing w:before="120"/>
        <w:ind w:firstLine="709"/>
        <w:jc w:val="both"/>
      </w:pPr>
      <w:proofErr w:type="gramStart"/>
      <w:r>
        <w:rPr>
          <w:color w:val="000000"/>
        </w:rPr>
        <w:t>Кроме того, обращаем</w:t>
      </w:r>
      <w:r w:rsidR="00E0571F">
        <w:rPr>
          <w:color w:val="000000"/>
        </w:rPr>
        <w:t xml:space="preserve"> внимание, что в ходе проведения</w:t>
      </w:r>
      <w:r>
        <w:rPr>
          <w:color w:val="000000"/>
        </w:rPr>
        <w:t xml:space="preserve"> анализа </w:t>
      </w:r>
      <w:r w:rsidRPr="00302926">
        <w:t>расходов</w:t>
      </w:r>
      <w:r w:rsidR="004547B4" w:rsidRPr="004547B4">
        <w:rPr>
          <w:rFonts w:eastAsiaTheme="minorHAnsi"/>
          <w:lang w:eastAsia="en-US"/>
        </w:rPr>
        <w:t xml:space="preserve"> </w:t>
      </w:r>
      <w:r w:rsidR="004547B4" w:rsidRPr="002F6B54">
        <w:rPr>
          <w:rFonts w:eastAsiaTheme="minorHAnsi"/>
          <w:lang w:eastAsia="en-US"/>
        </w:rPr>
        <w:t>городского бюджета</w:t>
      </w:r>
      <w:r w:rsidRPr="00302926">
        <w:t xml:space="preserve"> </w:t>
      </w:r>
      <w:r>
        <w:t xml:space="preserve">установлены расхождения между плановыми значениями утвержденными Решением о городском бюджете на 2020 год (в редакции от 11.06.2020 </w:t>
      </w:r>
      <w:r w:rsidR="004547B4">
        <w:t xml:space="preserve">  </w:t>
      </w:r>
      <w:r>
        <w:t>№ 97-р</w:t>
      </w:r>
      <w:r w:rsidR="00620401">
        <w:t xml:space="preserve"> и с учетом приказа Управления финансов от</w:t>
      </w:r>
      <w:r w:rsidR="00EB4C3D" w:rsidRPr="00EB4C3D">
        <w:t xml:space="preserve"> </w:t>
      </w:r>
      <w:r w:rsidR="00EB4C3D">
        <w:t>26.06.2020 № 37</w:t>
      </w:r>
      <w:r>
        <w:t xml:space="preserve">) и плановыми значениями, отраженными в Отчете об исполнении бюджета МО </w:t>
      </w:r>
      <w:r w:rsidR="00941DC4">
        <w:t>«</w:t>
      </w:r>
      <w:r>
        <w:t xml:space="preserve">Городской округ </w:t>
      </w:r>
      <w:r w:rsidR="00941DC4">
        <w:t>«</w:t>
      </w:r>
      <w:r>
        <w:t>Город Нарьян-Мар</w:t>
      </w:r>
      <w:r w:rsidR="00941DC4">
        <w:t>»</w:t>
      </w:r>
      <w:r>
        <w:t xml:space="preserve"> по состоянию на 1 июля 2020 года</w:t>
      </w:r>
      <w:proofErr w:type="gramEnd"/>
      <w:r>
        <w:t>,  так, например:</w:t>
      </w:r>
    </w:p>
    <w:p w:rsidR="00D14683" w:rsidRDefault="00D14683" w:rsidP="00D14683">
      <w:pPr>
        <w:autoSpaceDE w:val="0"/>
        <w:autoSpaceDN w:val="0"/>
        <w:adjustRightInd w:val="0"/>
        <w:ind w:firstLine="709"/>
        <w:jc w:val="right"/>
      </w:pPr>
      <w:r>
        <w:t>(тыс. рублей)</w:t>
      </w:r>
    </w:p>
    <w:tbl>
      <w:tblPr>
        <w:tblW w:w="9377" w:type="dxa"/>
        <w:tblInd w:w="95" w:type="dxa"/>
        <w:tblLook w:val="04A0"/>
      </w:tblPr>
      <w:tblGrid>
        <w:gridCol w:w="5258"/>
        <w:gridCol w:w="1559"/>
        <w:gridCol w:w="1380"/>
        <w:gridCol w:w="1180"/>
      </w:tblGrid>
      <w:tr w:rsidR="00D01FDF" w:rsidRPr="00D01FDF" w:rsidTr="00EB4C3D">
        <w:trPr>
          <w:trHeight w:val="17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CE450D">
            <w:pPr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Наименования </w:t>
            </w:r>
          </w:p>
          <w:p w:rsidR="00D01FDF" w:rsidRPr="00D01FDF" w:rsidRDefault="00D01FDF" w:rsidP="00CE450D">
            <w:pPr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разделов / подразделов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CE450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Утверждено Решением о городском бюджете </w:t>
            </w:r>
          </w:p>
          <w:p w:rsidR="000009F3" w:rsidRDefault="00D01FDF" w:rsidP="00C2120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на 2020 год</w:t>
            </w:r>
            <w:r w:rsidR="000009F3">
              <w:rPr>
                <w:sz w:val="18"/>
                <w:szCs w:val="18"/>
              </w:rPr>
              <w:t xml:space="preserve"> </w:t>
            </w:r>
          </w:p>
          <w:p w:rsidR="00D01FDF" w:rsidRPr="00D01FDF" w:rsidRDefault="000009F3" w:rsidP="00C2120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приказом Управления финансов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CE450D">
            <w:pPr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Плановые показатели, отраженные в Отчете об исполнении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CE450D">
            <w:pPr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Отклонение</w:t>
            </w:r>
          </w:p>
          <w:p w:rsidR="00D01FDF" w:rsidRPr="00D01FDF" w:rsidRDefault="00D01FDF" w:rsidP="00CE450D">
            <w:pPr>
              <w:jc w:val="center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+ / -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center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976 649,8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976 649,9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Администрация муниципального образования "Городской округ "Город Нарьян-Мар"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906 020,2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906 020,3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color w:val="000000"/>
                <w:sz w:val="18"/>
                <w:szCs w:val="18"/>
              </w:rPr>
              <w:t xml:space="preserve">214 821,3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color w:val="000000"/>
                <w:sz w:val="18"/>
                <w:szCs w:val="18"/>
              </w:rPr>
              <w:t>214 821,2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color w:val="FF0000"/>
                <w:sz w:val="18"/>
                <w:szCs w:val="18"/>
              </w:rPr>
              <w:t xml:space="preserve">-0,1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Резервный фонд Администрации муниципального образования "Городской округ "Город Нарьян-Мар"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17 360,3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17 260,3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color w:val="FF0000"/>
                <w:sz w:val="18"/>
                <w:szCs w:val="18"/>
              </w:rPr>
              <w:t xml:space="preserve">-100,0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D01FDF">
              <w:rPr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42 115,2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42 215,1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99,9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8F3F2D" w:rsidP="00D01FDF">
            <w:pPr>
              <w:outlineLvl w:val="0"/>
              <w:rPr>
                <w:sz w:val="18"/>
                <w:szCs w:val="18"/>
              </w:rPr>
            </w:pPr>
            <w:hyperlink r:id="rId9" w:history="1">
              <w:r w:rsidR="00D01FDF" w:rsidRPr="00D01FDF">
                <w:rPr>
                  <w:sz w:val="18"/>
                  <w:szCs w:val="18"/>
                </w:rPr>
                <w:t>МП "Совершенствование и развитие муниципального управления в муниципальном образовании "Городской округ "Город Нарьян-Мар"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40 064,2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40 064,1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color w:val="FF0000"/>
                <w:sz w:val="18"/>
                <w:szCs w:val="18"/>
              </w:rPr>
              <w:t xml:space="preserve">-0,1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8F3F2D" w:rsidP="00D01FDF">
            <w:pPr>
              <w:outlineLvl w:val="0"/>
              <w:rPr>
                <w:sz w:val="18"/>
                <w:szCs w:val="18"/>
              </w:rPr>
            </w:pPr>
            <w:hyperlink r:id="rId10" w:history="1">
              <w:proofErr w:type="spellStart"/>
              <w:proofErr w:type="gramStart"/>
              <w:r w:rsidR="00D01FDF" w:rsidRPr="00D01FDF">
                <w:rPr>
                  <w:sz w:val="18"/>
                  <w:szCs w:val="18"/>
                </w:rPr>
                <w:t>п</w:t>
              </w:r>
              <w:proofErr w:type="spellEnd"/>
              <w:proofErr w:type="gramEnd"/>
              <w:r w:rsidR="00D01FDF" w:rsidRPr="00D01FDF">
                <w:rPr>
                  <w:sz w:val="18"/>
                  <w:szCs w:val="18"/>
                </w:rPr>
                <w:t>/</w:t>
              </w:r>
              <w:proofErr w:type="spellStart"/>
              <w:r w:rsidR="00D01FDF" w:rsidRPr="00D01FDF">
                <w:rPr>
                  <w:sz w:val="18"/>
                  <w:szCs w:val="18"/>
                </w:rPr>
                <w:t>п</w:t>
              </w:r>
              <w:proofErr w:type="spellEnd"/>
              <w:r w:rsidR="00D01FDF" w:rsidRPr="00D01FDF">
                <w:rPr>
                  <w:sz w:val="18"/>
                  <w:szCs w:val="18"/>
                </w:rPr>
                <w:t xml:space="preserve"> 2. "Обеспечение деятельности Администрации МО "Городской округ "Город Нарьян-Мар"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20 068,7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20 068,6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color w:val="FF0000"/>
                <w:sz w:val="18"/>
                <w:szCs w:val="18"/>
              </w:rPr>
              <w:t xml:space="preserve">-0,1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Основное мероприятие "Мероприятия в сфере информатизации"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4 751,5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4 751,4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color w:val="FF0000"/>
                <w:sz w:val="18"/>
                <w:szCs w:val="18"/>
              </w:rPr>
              <w:t xml:space="preserve">-0,1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Комплексная автоматизация бюджетного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2 334,3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2 334,2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color w:val="FF0000"/>
                <w:sz w:val="18"/>
                <w:szCs w:val="18"/>
              </w:rPr>
              <w:t xml:space="preserve">-0,1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D01FD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100,0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color w:val="000000"/>
                <w:sz w:val="18"/>
                <w:szCs w:val="18"/>
              </w:rPr>
              <w:t xml:space="preserve">458 053,5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458 053,7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0,2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b/>
                <w:bCs/>
                <w:i/>
                <w:iCs/>
                <w:sz w:val="18"/>
                <w:szCs w:val="18"/>
              </w:rPr>
            </w:pPr>
            <w:r w:rsidRPr="00D01FDF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01FD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156 017,1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>156 017,3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01FDF">
              <w:rPr>
                <w:b/>
                <w:bCs/>
                <w:sz w:val="18"/>
                <w:szCs w:val="18"/>
              </w:rPr>
              <w:t xml:space="preserve">0,2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8F3F2D" w:rsidP="00D01FDF">
            <w:pPr>
              <w:outlineLvl w:val="0"/>
              <w:rPr>
                <w:sz w:val="18"/>
                <w:szCs w:val="18"/>
              </w:rPr>
            </w:pPr>
            <w:hyperlink r:id="rId11" w:history="1">
              <w:r w:rsidR="00D01FDF" w:rsidRPr="00D01FDF">
                <w:rPr>
                  <w:sz w:val="18"/>
                  <w:szCs w:val="18"/>
                </w:rPr>
                <w:t>МП "Формирование комфортной городской среды в муниципальном образовании "Городской округ "Город Нарьян-Мар"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59 453,8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59 454,0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0,2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8F3F2D" w:rsidP="00D01FDF">
            <w:pPr>
              <w:outlineLvl w:val="0"/>
              <w:rPr>
                <w:sz w:val="18"/>
                <w:szCs w:val="18"/>
              </w:rPr>
            </w:pPr>
            <w:hyperlink r:id="rId12" w:history="1">
              <w:proofErr w:type="spellStart"/>
              <w:proofErr w:type="gramStart"/>
              <w:r w:rsidR="00D01FDF" w:rsidRPr="00D01FDF">
                <w:rPr>
                  <w:sz w:val="18"/>
                  <w:szCs w:val="18"/>
                </w:rPr>
                <w:t>п</w:t>
              </w:r>
              <w:proofErr w:type="spellEnd"/>
              <w:proofErr w:type="gramEnd"/>
              <w:r w:rsidR="00D01FDF" w:rsidRPr="00D01FDF">
                <w:rPr>
                  <w:sz w:val="18"/>
                  <w:szCs w:val="18"/>
                </w:rPr>
                <w:t>/</w:t>
              </w:r>
              <w:proofErr w:type="spellStart"/>
              <w:r w:rsidR="00D01FDF" w:rsidRPr="00D01FDF">
                <w:rPr>
                  <w:sz w:val="18"/>
                  <w:szCs w:val="18"/>
                </w:rPr>
                <w:t>п</w:t>
              </w:r>
              <w:proofErr w:type="spellEnd"/>
              <w:r w:rsidR="00D01FDF" w:rsidRPr="00D01FDF">
                <w:rPr>
                  <w:sz w:val="18"/>
                  <w:szCs w:val="18"/>
                </w:rPr>
                <w:t xml:space="preserve"> 1. "Приоритетный проект "Формирование комфортной городской среды (благоустройство дворовых и общественных территорий)"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49 144,5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49 144,7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0,2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Основное мероприятие "Реализация проектов по поддержке местных инициатив"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1 852,1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1 852,3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0,2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проектов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1 583,6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1 583,7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0,1 </w:t>
            </w:r>
          </w:p>
        </w:tc>
      </w:tr>
      <w:tr w:rsidR="00D01FDF" w:rsidRPr="00D01FDF" w:rsidTr="00EB4C3D">
        <w:trPr>
          <w:trHeight w:val="17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outlineLvl w:val="0"/>
              <w:rPr>
                <w:color w:val="000000"/>
                <w:sz w:val="18"/>
                <w:szCs w:val="18"/>
              </w:rPr>
            </w:pPr>
            <w:proofErr w:type="spellStart"/>
            <w:r w:rsidRPr="00D01FD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01FDF">
              <w:rPr>
                <w:color w:val="000000"/>
                <w:sz w:val="18"/>
                <w:szCs w:val="18"/>
              </w:rPr>
              <w:t xml:space="preserve"> расходных обязательств по реализации проекта по поддержке местных инициатив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01FDF">
              <w:rPr>
                <w:color w:val="000000"/>
                <w:sz w:val="18"/>
                <w:szCs w:val="18"/>
              </w:rPr>
              <w:t xml:space="preserve">214,9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>215,0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FDF" w:rsidRPr="00D01FDF" w:rsidRDefault="00D01FDF" w:rsidP="00D01FDF">
            <w:pPr>
              <w:jc w:val="right"/>
              <w:outlineLvl w:val="0"/>
              <w:rPr>
                <w:sz w:val="18"/>
                <w:szCs w:val="18"/>
              </w:rPr>
            </w:pPr>
            <w:r w:rsidRPr="00D01FDF">
              <w:rPr>
                <w:sz w:val="18"/>
                <w:szCs w:val="18"/>
              </w:rPr>
              <w:t xml:space="preserve">0,1 </w:t>
            </w:r>
          </w:p>
        </w:tc>
      </w:tr>
    </w:tbl>
    <w:p w:rsidR="00EE7B1A" w:rsidRDefault="00D14683" w:rsidP="00C2120A">
      <w:pPr>
        <w:spacing w:before="120"/>
        <w:ind w:firstLine="709"/>
        <w:jc w:val="both"/>
      </w:pPr>
      <w:proofErr w:type="gramStart"/>
      <w:r>
        <w:t xml:space="preserve">Отмечаем, что согласно приказу Управления финансов от 26.06.2020 № 37 </w:t>
      </w:r>
      <w:r w:rsidR="00941DC4">
        <w:t>«</w:t>
      </w:r>
      <w:r>
        <w:t>О внесении изменений в сводную бюджетную роспись городского бюджета на 2020 год и на плановый период 2021 и 2022 годов</w:t>
      </w:r>
      <w:r w:rsidR="00941DC4">
        <w:t>»</w:t>
      </w:r>
      <w:r>
        <w:t xml:space="preserve"> расходы городского бюджета были увеличены, без внесения изменений в Решение о городском бюджете на 2020 год, </w:t>
      </w:r>
      <w:r w:rsidRPr="00456434">
        <w:rPr>
          <w:u w:val="single"/>
        </w:rPr>
        <w:t>на сумму 3 691,9 тыс. рублей</w:t>
      </w:r>
      <w:r>
        <w:t>, что обусловлено поступлением доходов в виде субсидии из окружного</w:t>
      </w:r>
      <w:proofErr w:type="gramEnd"/>
      <w:r>
        <w:t xml:space="preserve"> бюджета на поддержку обустройства мест массового отдыха населения (городских парков).</w:t>
      </w:r>
      <w:r w:rsidR="004547B4">
        <w:t xml:space="preserve"> </w:t>
      </w:r>
    </w:p>
    <w:p w:rsidR="00A95B9E" w:rsidRDefault="00A95B9E" w:rsidP="006F54D3"/>
    <w:p w:rsidR="00EB4C3D" w:rsidRDefault="00EB4C3D" w:rsidP="0021438D">
      <w:pPr>
        <w:tabs>
          <w:tab w:val="left" w:pos="708"/>
          <w:tab w:val="left" w:pos="1416"/>
          <w:tab w:val="left" w:pos="2124"/>
          <w:tab w:val="left" w:pos="7010"/>
        </w:tabs>
      </w:pPr>
    </w:p>
    <w:p w:rsidR="00A95B9E" w:rsidRDefault="00A95B9E" w:rsidP="0021438D">
      <w:pPr>
        <w:tabs>
          <w:tab w:val="left" w:pos="708"/>
          <w:tab w:val="left" w:pos="1416"/>
          <w:tab w:val="left" w:pos="2124"/>
          <w:tab w:val="left" w:pos="7010"/>
        </w:tabs>
      </w:pPr>
      <w:r>
        <w:tab/>
        <w:t>Председатель</w:t>
      </w:r>
      <w:r>
        <w:tab/>
      </w:r>
      <w:r>
        <w:tab/>
        <w:t xml:space="preserve">         И.Е. </w:t>
      </w:r>
      <w:proofErr w:type="spellStart"/>
      <w:r>
        <w:t>Газимзянова</w:t>
      </w:r>
      <w:proofErr w:type="spellEnd"/>
    </w:p>
    <w:sectPr w:rsidR="00A95B9E" w:rsidSect="00EB4C3D">
      <w:footerReference w:type="defaul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72" w:rsidRDefault="00432872" w:rsidP="00693DE1">
      <w:r>
        <w:separator/>
      </w:r>
    </w:p>
  </w:endnote>
  <w:endnote w:type="continuationSeparator" w:id="0">
    <w:p w:rsidR="00432872" w:rsidRDefault="00432872" w:rsidP="0069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50141"/>
      <w:docPartObj>
        <w:docPartGallery w:val="Page Numbers (Bottom of Page)"/>
        <w:docPartUnique/>
      </w:docPartObj>
    </w:sdtPr>
    <w:sdtContent>
      <w:p w:rsidR="00CE450D" w:rsidRDefault="008F3F2D">
        <w:pPr>
          <w:pStyle w:val="a9"/>
          <w:jc w:val="center"/>
        </w:pPr>
        <w:fldSimple w:instr=" PAGE   \* MERGEFORMAT ">
          <w:r w:rsidR="00C750B9">
            <w:rPr>
              <w:noProof/>
            </w:rPr>
            <w:t>16</w:t>
          </w:r>
        </w:fldSimple>
      </w:p>
    </w:sdtContent>
  </w:sdt>
  <w:p w:rsidR="00CE450D" w:rsidRDefault="00CE45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72" w:rsidRDefault="00432872" w:rsidP="00693DE1">
      <w:r>
        <w:separator/>
      </w:r>
    </w:p>
  </w:footnote>
  <w:footnote w:type="continuationSeparator" w:id="0">
    <w:p w:rsidR="00432872" w:rsidRDefault="00432872" w:rsidP="00693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434"/>
    <w:rsid w:val="000009F3"/>
    <w:rsid w:val="0000685E"/>
    <w:rsid w:val="00011486"/>
    <w:rsid w:val="00014C66"/>
    <w:rsid w:val="00032327"/>
    <w:rsid w:val="00044962"/>
    <w:rsid w:val="000525BD"/>
    <w:rsid w:val="00061F51"/>
    <w:rsid w:val="00066CC5"/>
    <w:rsid w:val="00070336"/>
    <w:rsid w:val="00070E4C"/>
    <w:rsid w:val="00073F70"/>
    <w:rsid w:val="000813CF"/>
    <w:rsid w:val="0009017F"/>
    <w:rsid w:val="000B42DA"/>
    <w:rsid w:val="000B450C"/>
    <w:rsid w:val="000C061B"/>
    <w:rsid w:val="000C3F91"/>
    <w:rsid w:val="000F22AA"/>
    <w:rsid w:val="00111FAB"/>
    <w:rsid w:val="0011650D"/>
    <w:rsid w:val="00116F29"/>
    <w:rsid w:val="001269A0"/>
    <w:rsid w:val="001552F0"/>
    <w:rsid w:val="00156B04"/>
    <w:rsid w:val="00181FFA"/>
    <w:rsid w:val="001A23C3"/>
    <w:rsid w:val="001B2FD9"/>
    <w:rsid w:val="001C3AAD"/>
    <w:rsid w:val="001F2250"/>
    <w:rsid w:val="00205298"/>
    <w:rsid w:val="0021438D"/>
    <w:rsid w:val="00223B80"/>
    <w:rsid w:val="00230649"/>
    <w:rsid w:val="00235BAA"/>
    <w:rsid w:val="002434CC"/>
    <w:rsid w:val="002533ED"/>
    <w:rsid w:val="00256B74"/>
    <w:rsid w:val="00260114"/>
    <w:rsid w:val="00276EFB"/>
    <w:rsid w:val="0028279C"/>
    <w:rsid w:val="002827EB"/>
    <w:rsid w:val="00283E0A"/>
    <w:rsid w:val="00296178"/>
    <w:rsid w:val="002B4893"/>
    <w:rsid w:val="002B5815"/>
    <w:rsid w:val="002B6431"/>
    <w:rsid w:val="002C20EC"/>
    <w:rsid w:val="002C5495"/>
    <w:rsid w:val="002C5C77"/>
    <w:rsid w:val="002D095F"/>
    <w:rsid w:val="002D2C48"/>
    <w:rsid w:val="002E680F"/>
    <w:rsid w:val="00302799"/>
    <w:rsid w:val="00313040"/>
    <w:rsid w:val="0033248F"/>
    <w:rsid w:val="00340793"/>
    <w:rsid w:val="003425B7"/>
    <w:rsid w:val="00351C3D"/>
    <w:rsid w:val="0037477D"/>
    <w:rsid w:val="003A2739"/>
    <w:rsid w:val="003A76F0"/>
    <w:rsid w:val="003B28C7"/>
    <w:rsid w:val="003B7DF0"/>
    <w:rsid w:val="003C1467"/>
    <w:rsid w:val="003D4967"/>
    <w:rsid w:val="003D5DA3"/>
    <w:rsid w:val="003F3030"/>
    <w:rsid w:val="003F71BD"/>
    <w:rsid w:val="00412086"/>
    <w:rsid w:val="00426F8D"/>
    <w:rsid w:val="00432872"/>
    <w:rsid w:val="00432B3D"/>
    <w:rsid w:val="00432FC7"/>
    <w:rsid w:val="004350C6"/>
    <w:rsid w:val="00435DCA"/>
    <w:rsid w:val="004404F0"/>
    <w:rsid w:val="00442E3C"/>
    <w:rsid w:val="004434C1"/>
    <w:rsid w:val="004547B4"/>
    <w:rsid w:val="00456434"/>
    <w:rsid w:val="004566A1"/>
    <w:rsid w:val="00465983"/>
    <w:rsid w:val="00467906"/>
    <w:rsid w:val="00471555"/>
    <w:rsid w:val="004831D6"/>
    <w:rsid w:val="0049726F"/>
    <w:rsid w:val="004B0B40"/>
    <w:rsid w:val="004B16B9"/>
    <w:rsid w:val="004C2D53"/>
    <w:rsid w:val="004E6A04"/>
    <w:rsid w:val="004F4F51"/>
    <w:rsid w:val="00502EDC"/>
    <w:rsid w:val="005173FB"/>
    <w:rsid w:val="00520029"/>
    <w:rsid w:val="00524752"/>
    <w:rsid w:val="00524B60"/>
    <w:rsid w:val="0052752A"/>
    <w:rsid w:val="005275BB"/>
    <w:rsid w:val="00535414"/>
    <w:rsid w:val="00544D80"/>
    <w:rsid w:val="00550A01"/>
    <w:rsid w:val="005569F8"/>
    <w:rsid w:val="00562228"/>
    <w:rsid w:val="0056644D"/>
    <w:rsid w:val="00582AF3"/>
    <w:rsid w:val="00596AA2"/>
    <w:rsid w:val="005A467C"/>
    <w:rsid w:val="005A53A5"/>
    <w:rsid w:val="005A656A"/>
    <w:rsid w:val="005B28CB"/>
    <w:rsid w:val="005B3A58"/>
    <w:rsid w:val="005B6043"/>
    <w:rsid w:val="005C59D8"/>
    <w:rsid w:val="005D0B66"/>
    <w:rsid w:val="005D3F5F"/>
    <w:rsid w:val="005E1F26"/>
    <w:rsid w:val="005E5ECB"/>
    <w:rsid w:val="005F4B04"/>
    <w:rsid w:val="00606620"/>
    <w:rsid w:val="00620096"/>
    <w:rsid w:val="00620401"/>
    <w:rsid w:val="00623B48"/>
    <w:rsid w:val="0063614B"/>
    <w:rsid w:val="00667312"/>
    <w:rsid w:val="00667650"/>
    <w:rsid w:val="00687CB7"/>
    <w:rsid w:val="00693DE1"/>
    <w:rsid w:val="006B552C"/>
    <w:rsid w:val="006C2B2A"/>
    <w:rsid w:val="006E76D0"/>
    <w:rsid w:val="006F182B"/>
    <w:rsid w:val="006F2191"/>
    <w:rsid w:val="006F54D3"/>
    <w:rsid w:val="007041EE"/>
    <w:rsid w:val="0072130C"/>
    <w:rsid w:val="00725434"/>
    <w:rsid w:val="00737D74"/>
    <w:rsid w:val="007405AB"/>
    <w:rsid w:val="007414BB"/>
    <w:rsid w:val="007416EE"/>
    <w:rsid w:val="00746497"/>
    <w:rsid w:val="007502E9"/>
    <w:rsid w:val="007618E7"/>
    <w:rsid w:val="0077447A"/>
    <w:rsid w:val="00776780"/>
    <w:rsid w:val="0078010A"/>
    <w:rsid w:val="007868DB"/>
    <w:rsid w:val="007A5539"/>
    <w:rsid w:val="007B283C"/>
    <w:rsid w:val="007C3D7E"/>
    <w:rsid w:val="007F5645"/>
    <w:rsid w:val="0080266B"/>
    <w:rsid w:val="00812A7E"/>
    <w:rsid w:val="00815580"/>
    <w:rsid w:val="00815DCE"/>
    <w:rsid w:val="0082039D"/>
    <w:rsid w:val="00823CA1"/>
    <w:rsid w:val="008245CB"/>
    <w:rsid w:val="00832361"/>
    <w:rsid w:val="00846188"/>
    <w:rsid w:val="00853AAA"/>
    <w:rsid w:val="008563C2"/>
    <w:rsid w:val="00857680"/>
    <w:rsid w:val="00873479"/>
    <w:rsid w:val="008828B6"/>
    <w:rsid w:val="008A5609"/>
    <w:rsid w:val="008D1B09"/>
    <w:rsid w:val="008F24BE"/>
    <w:rsid w:val="008F3F2D"/>
    <w:rsid w:val="008F45F5"/>
    <w:rsid w:val="0091536C"/>
    <w:rsid w:val="009213A3"/>
    <w:rsid w:val="00926E71"/>
    <w:rsid w:val="00941DC4"/>
    <w:rsid w:val="009502DD"/>
    <w:rsid w:val="00954D17"/>
    <w:rsid w:val="00956C4A"/>
    <w:rsid w:val="00957FC0"/>
    <w:rsid w:val="00960E38"/>
    <w:rsid w:val="009640C7"/>
    <w:rsid w:val="0099507B"/>
    <w:rsid w:val="009A5476"/>
    <w:rsid w:val="009A75E2"/>
    <w:rsid w:val="009B249C"/>
    <w:rsid w:val="009B46C8"/>
    <w:rsid w:val="009C343B"/>
    <w:rsid w:val="009D7461"/>
    <w:rsid w:val="009F326F"/>
    <w:rsid w:val="00A050F6"/>
    <w:rsid w:val="00A12208"/>
    <w:rsid w:val="00A12A88"/>
    <w:rsid w:val="00A26C5F"/>
    <w:rsid w:val="00A51C25"/>
    <w:rsid w:val="00A541F9"/>
    <w:rsid w:val="00A62358"/>
    <w:rsid w:val="00A80033"/>
    <w:rsid w:val="00A85C63"/>
    <w:rsid w:val="00A870FF"/>
    <w:rsid w:val="00A90E84"/>
    <w:rsid w:val="00A95B9E"/>
    <w:rsid w:val="00AB1894"/>
    <w:rsid w:val="00AD1762"/>
    <w:rsid w:val="00AE50F6"/>
    <w:rsid w:val="00B04F29"/>
    <w:rsid w:val="00B174AC"/>
    <w:rsid w:val="00B32A05"/>
    <w:rsid w:val="00B40B9E"/>
    <w:rsid w:val="00B45B91"/>
    <w:rsid w:val="00B47F70"/>
    <w:rsid w:val="00B51E9F"/>
    <w:rsid w:val="00B53D27"/>
    <w:rsid w:val="00B56BF4"/>
    <w:rsid w:val="00B672E5"/>
    <w:rsid w:val="00B83211"/>
    <w:rsid w:val="00B84D26"/>
    <w:rsid w:val="00B87445"/>
    <w:rsid w:val="00BA668F"/>
    <w:rsid w:val="00C2120A"/>
    <w:rsid w:val="00C351FA"/>
    <w:rsid w:val="00C443EE"/>
    <w:rsid w:val="00C4492F"/>
    <w:rsid w:val="00C4512E"/>
    <w:rsid w:val="00C67572"/>
    <w:rsid w:val="00C73D37"/>
    <w:rsid w:val="00C750B9"/>
    <w:rsid w:val="00C76570"/>
    <w:rsid w:val="00C958E0"/>
    <w:rsid w:val="00CA4631"/>
    <w:rsid w:val="00CB7377"/>
    <w:rsid w:val="00CB76D4"/>
    <w:rsid w:val="00CE450D"/>
    <w:rsid w:val="00CF2BAA"/>
    <w:rsid w:val="00CF6420"/>
    <w:rsid w:val="00D01FDF"/>
    <w:rsid w:val="00D02891"/>
    <w:rsid w:val="00D10000"/>
    <w:rsid w:val="00D14683"/>
    <w:rsid w:val="00D4499D"/>
    <w:rsid w:val="00D53568"/>
    <w:rsid w:val="00D55E64"/>
    <w:rsid w:val="00D818E4"/>
    <w:rsid w:val="00DA18D5"/>
    <w:rsid w:val="00DC1887"/>
    <w:rsid w:val="00DC531E"/>
    <w:rsid w:val="00DD1813"/>
    <w:rsid w:val="00DF200A"/>
    <w:rsid w:val="00DF44AE"/>
    <w:rsid w:val="00DF6DAC"/>
    <w:rsid w:val="00E00442"/>
    <w:rsid w:val="00E02BC7"/>
    <w:rsid w:val="00E0571F"/>
    <w:rsid w:val="00E14EE3"/>
    <w:rsid w:val="00E2791F"/>
    <w:rsid w:val="00E31945"/>
    <w:rsid w:val="00E37B51"/>
    <w:rsid w:val="00E40E66"/>
    <w:rsid w:val="00E50200"/>
    <w:rsid w:val="00E7515B"/>
    <w:rsid w:val="00E77F9C"/>
    <w:rsid w:val="00E821E8"/>
    <w:rsid w:val="00E93DB5"/>
    <w:rsid w:val="00EB4C3D"/>
    <w:rsid w:val="00EB5448"/>
    <w:rsid w:val="00EC0870"/>
    <w:rsid w:val="00EE3719"/>
    <w:rsid w:val="00EE7B1A"/>
    <w:rsid w:val="00EF49F1"/>
    <w:rsid w:val="00EF4A07"/>
    <w:rsid w:val="00EF54B2"/>
    <w:rsid w:val="00F05FA6"/>
    <w:rsid w:val="00F128AC"/>
    <w:rsid w:val="00F20B22"/>
    <w:rsid w:val="00F310BA"/>
    <w:rsid w:val="00F6132C"/>
    <w:rsid w:val="00F81018"/>
    <w:rsid w:val="00F91A13"/>
    <w:rsid w:val="00F94947"/>
    <w:rsid w:val="00FA429C"/>
    <w:rsid w:val="00FB001A"/>
    <w:rsid w:val="00FE05D5"/>
    <w:rsid w:val="00FE3E06"/>
    <w:rsid w:val="00FF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434"/>
    <w:pPr>
      <w:keepNext/>
      <w:keepLines/>
      <w:spacing w:before="120" w:after="120"/>
      <w:ind w:firstLine="709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434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4B0B4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0B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3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3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C73D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7D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24752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F54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5F52BBDAA567D111C79EA7B1777D7AD52FDFD69E4BDDB04011C1C292438684C5600AE91677AC33EEB8F5249D17737F877D43FCEF30661C8D89B1AU5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8E44F9A615F97573ABC121728A5723A9F6A4D2BFD6A97BA8E09F6C06B58E3816E1F76D2FE9C4FDF0808D6E742147999B5599657925AAF4CA59CE9K0d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E44F9A615F97573ABC121728A5723A9F6A4D2BFD6A97BA8E09F6C06B58E3816E1F76D2FE9C4FDF0808DDE542147999B5599657925AAF4CA59CE9K0dE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E44F9A615F97573ABC121728A5723A9F6A4D2BFD6A97BA8F09F6C06B58E3816E1F76D2FE9C4FDF080FDCE642147999B5599657925AAF4CA59CE9K0d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44F9A615F97573ABC121728A5723A9F6A4D2BFD6A97BA8F09F6C06B58E3816E1F76D2FE9C4FDF080CDFE642147999B5599657925AAF4CA59CE9K0d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DA54-EE18-42AC-AB45-21E22644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15301</TotalTime>
  <Pages>16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271</cp:revision>
  <dcterms:created xsi:type="dcterms:W3CDTF">2020-07-28T09:15:00Z</dcterms:created>
  <dcterms:modified xsi:type="dcterms:W3CDTF">2020-09-28T06:07:00Z</dcterms:modified>
</cp:coreProperties>
</file>